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180" w:rsidRPr="00744B3B" w:rsidRDefault="00A756F4" w:rsidP="00110708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744B3B">
        <w:rPr>
          <w:rFonts w:ascii="Arial" w:hAnsi="Arial" w:cs="Arial"/>
          <w:b/>
          <w:sz w:val="24"/>
          <w:szCs w:val="24"/>
        </w:rPr>
        <w:t>Technická specifikace</w:t>
      </w:r>
    </w:p>
    <w:p w:rsidR="00A756F4" w:rsidRDefault="00A756F4" w:rsidP="001B077C">
      <w:pPr>
        <w:pStyle w:val="Odstavecseseznamem"/>
        <w:numPr>
          <w:ilvl w:val="0"/>
          <w:numId w:val="4"/>
        </w:numPr>
        <w:outlineLvl w:val="0"/>
        <w:rPr>
          <w:rFonts w:ascii="Arial" w:hAnsi="Arial" w:cs="Arial"/>
          <w:b/>
          <w:sz w:val="20"/>
          <w:szCs w:val="20"/>
        </w:rPr>
      </w:pPr>
      <w:r w:rsidRPr="00744B3B">
        <w:rPr>
          <w:rFonts w:ascii="Arial" w:hAnsi="Arial" w:cs="Arial"/>
          <w:b/>
          <w:sz w:val="20"/>
          <w:szCs w:val="20"/>
        </w:rPr>
        <w:t xml:space="preserve">Technické parametry </w:t>
      </w:r>
      <w:r w:rsidR="00BD70D0" w:rsidRPr="00744B3B">
        <w:rPr>
          <w:rFonts w:ascii="Arial" w:hAnsi="Arial" w:cs="Arial"/>
          <w:b/>
          <w:sz w:val="20"/>
          <w:szCs w:val="20"/>
        </w:rPr>
        <w:t xml:space="preserve">ultrazvukové </w:t>
      </w:r>
      <w:r w:rsidRPr="00744B3B">
        <w:rPr>
          <w:rFonts w:ascii="Arial" w:hAnsi="Arial" w:cs="Arial"/>
          <w:b/>
          <w:sz w:val="20"/>
          <w:szCs w:val="20"/>
        </w:rPr>
        <w:t>inspekce</w:t>
      </w:r>
    </w:p>
    <w:p w:rsidR="00744B3B" w:rsidRPr="00744B3B" w:rsidRDefault="00744B3B" w:rsidP="00744B3B">
      <w:pPr>
        <w:pStyle w:val="Odstavecseseznamem"/>
        <w:outlineLvl w:val="0"/>
        <w:rPr>
          <w:rFonts w:ascii="Arial" w:hAnsi="Arial" w:cs="Arial"/>
          <w:b/>
          <w:sz w:val="20"/>
          <w:szCs w:val="20"/>
        </w:rPr>
      </w:pPr>
    </w:p>
    <w:p w:rsidR="00A756F4" w:rsidRPr="00744B3B" w:rsidRDefault="00A756F4" w:rsidP="001B077C">
      <w:pPr>
        <w:pStyle w:val="Odstavecseseznamem"/>
        <w:numPr>
          <w:ilvl w:val="1"/>
          <w:numId w:val="5"/>
        </w:numPr>
        <w:rPr>
          <w:rFonts w:ascii="Arial" w:hAnsi="Arial" w:cs="Arial"/>
          <w:b/>
          <w:sz w:val="20"/>
          <w:szCs w:val="20"/>
        </w:rPr>
      </w:pPr>
      <w:r w:rsidRPr="00744B3B">
        <w:rPr>
          <w:rFonts w:ascii="Arial" w:hAnsi="Arial" w:cs="Arial"/>
          <w:b/>
          <w:sz w:val="20"/>
          <w:szCs w:val="20"/>
        </w:rPr>
        <w:t>Schopnosti detekce a stanovení minimálních rozměrů vad</w:t>
      </w:r>
    </w:p>
    <w:p w:rsidR="00D474C6" w:rsidRPr="00744B3B" w:rsidRDefault="00D474C6" w:rsidP="00744B3B">
      <w:pPr>
        <w:spacing w:after="120"/>
        <w:ind w:left="5664" w:firstLine="709"/>
        <w:rPr>
          <w:rFonts w:ascii="Arial" w:hAnsi="Arial" w:cs="Arial"/>
          <w:b/>
          <w:sz w:val="20"/>
          <w:szCs w:val="20"/>
        </w:rPr>
      </w:pPr>
      <w:r w:rsidRPr="00744B3B">
        <w:rPr>
          <w:rFonts w:ascii="Arial" w:hAnsi="Arial" w:cs="Arial"/>
          <w:b/>
          <w:sz w:val="20"/>
          <w:szCs w:val="20"/>
        </w:rPr>
        <w:t>Rozlišení tl. stěny 0.1 mm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51"/>
        <w:gridCol w:w="682"/>
        <w:gridCol w:w="1306"/>
        <w:gridCol w:w="810"/>
        <w:gridCol w:w="810"/>
        <w:gridCol w:w="890"/>
        <w:gridCol w:w="1250"/>
        <w:gridCol w:w="1250"/>
        <w:gridCol w:w="1139"/>
      </w:tblGrid>
      <w:tr w:rsidR="00D474C6" w:rsidRPr="00744B3B" w:rsidTr="00D474C6">
        <w:tc>
          <w:tcPr>
            <w:tcW w:w="1099" w:type="dxa"/>
          </w:tcPr>
          <w:p w:rsidR="00D474C6" w:rsidRPr="00744B3B" w:rsidRDefault="00D474C6" w:rsidP="00A756F4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" w:type="dxa"/>
          </w:tcPr>
          <w:p w:rsidR="00D474C6" w:rsidRPr="00744B3B" w:rsidRDefault="00D474C6" w:rsidP="00A756F4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744B3B">
              <w:rPr>
                <w:rFonts w:ascii="Arial" w:hAnsi="Arial" w:cs="Arial"/>
                <w:b/>
                <w:sz w:val="20"/>
                <w:szCs w:val="20"/>
              </w:rPr>
              <w:t>POD</w:t>
            </w:r>
          </w:p>
        </w:tc>
        <w:tc>
          <w:tcPr>
            <w:tcW w:w="1263" w:type="dxa"/>
          </w:tcPr>
          <w:p w:rsidR="00D474C6" w:rsidRPr="00744B3B" w:rsidRDefault="00D474C6" w:rsidP="00E52770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744B3B">
              <w:rPr>
                <w:rFonts w:ascii="Arial" w:hAnsi="Arial" w:cs="Arial"/>
                <w:b/>
                <w:sz w:val="20"/>
                <w:szCs w:val="20"/>
              </w:rPr>
              <w:t>Důlek více jak 5 mm</w:t>
            </w:r>
          </w:p>
        </w:tc>
        <w:tc>
          <w:tcPr>
            <w:tcW w:w="1067" w:type="dxa"/>
          </w:tcPr>
          <w:p w:rsidR="00D474C6" w:rsidRPr="00744B3B" w:rsidRDefault="00D474C6" w:rsidP="00D474C6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744B3B">
              <w:rPr>
                <w:rFonts w:ascii="Arial" w:hAnsi="Arial" w:cs="Arial"/>
                <w:b/>
                <w:sz w:val="20"/>
                <w:szCs w:val="20"/>
              </w:rPr>
              <w:t>Důlek více jak 10 mm</w:t>
            </w:r>
          </w:p>
        </w:tc>
        <w:tc>
          <w:tcPr>
            <w:tcW w:w="1067" w:type="dxa"/>
          </w:tcPr>
          <w:p w:rsidR="00D474C6" w:rsidRPr="00744B3B" w:rsidRDefault="00D474C6" w:rsidP="00A756F4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744B3B">
              <w:rPr>
                <w:rFonts w:ascii="Arial" w:hAnsi="Arial" w:cs="Arial"/>
                <w:b/>
                <w:sz w:val="20"/>
                <w:szCs w:val="20"/>
              </w:rPr>
              <w:t>Důlek více jak 20 mm</w:t>
            </w:r>
          </w:p>
        </w:tc>
        <w:tc>
          <w:tcPr>
            <w:tcW w:w="985" w:type="dxa"/>
          </w:tcPr>
          <w:p w:rsidR="00D474C6" w:rsidRPr="00744B3B" w:rsidRDefault="00D474C6" w:rsidP="00A756F4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744B3B">
              <w:rPr>
                <w:rFonts w:ascii="Arial" w:hAnsi="Arial" w:cs="Arial"/>
                <w:b/>
                <w:sz w:val="20"/>
                <w:szCs w:val="20"/>
              </w:rPr>
              <w:t>Plošná koroze</w:t>
            </w:r>
          </w:p>
        </w:tc>
        <w:tc>
          <w:tcPr>
            <w:tcW w:w="985" w:type="dxa"/>
          </w:tcPr>
          <w:p w:rsidR="00D474C6" w:rsidRPr="00744B3B" w:rsidRDefault="00D474C6" w:rsidP="00A756F4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744B3B">
              <w:rPr>
                <w:rFonts w:ascii="Arial" w:hAnsi="Arial" w:cs="Arial"/>
                <w:b/>
                <w:sz w:val="20"/>
                <w:szCs w:val="20"/>
              </w:rPr>
              <w:t>Obvodová Koroze</w:t>
            </w:r>
          </w:p>
          <w:p w:rsidR="00D474C6" w:rsidRPr="00744B3B" w:rsidRDefault="00D474C6" w:rsidP="00D474C6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744B3B">
              <w:rPr>
                <w:rFonts w:ascii="Arial" w:hAnsi="Arial" w:cs="Arial"/>
                <w:b/>
                <w:sz w:val="20"/>
                <w:szCs w:val="20"/>
              </w:rPr>
              <w:t>(Circumf. Grooving)</w:t>
            </w:r>
            <w:r w:rsidR="00B67B37" w:rsidRPr="00744B3B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985" w:type="dxa"/>
          </w:tcPr>
          <w:p w:rsidR="00D474C6" w:rsidRPr="00744B3B" w:rsidRDefault="00D474C6" w:rsidP="00A756F4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744B3B">
              <w:rPr>
                <w:rFonts w:ascii="Arial" w:hAnsi="Arial" w:cs="Arial"/>
                <w:b/>
                <w:sz w:val="20"/>
                <w:szCs w:val="20"/>
              </w:rPr>
              <w:t>Podélná koroze</w:t>
            </w:r>
          </w:p>
          <w:p w:rsidR="00D474C6" w:rsidRPr="00744B3B" w:rsidRDefault="00D474C6" w:rsidP="00A756F4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744B3B">
              <w:rPr>
                <w:rFonts w:ascii="Arial" w:hAnsi="Arial" w:cs="Arial"/>
                <w:b/>
                <w:sz w:val="20"/>
                <w:szCs w:val="20"/>
              </w:rPr>
              <w:t>(Axial Grooving)</w:t>
            </w:r>
            <w:r w:rsidR="00B67B37" w:rsidRPr="00744B3B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985" w:type="dxa"/>
          </w:tcPr>
          <w:p w:rsidR="00D474C6" w:rsidRPr="00744B3B" w:rsidRDefault="00D474C6" w:rsidP="00A756F4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744B3B">
              <w:rPr>
                <w:rFonts w:ascii="Arial" w:hAnsi="Arial" w:cs="Arial"/>
                <w:b/>
                <w:sz w:val="20"/>
                <w:szCs w:val="20"/>
              </w:rPr>
              <w:t>Laminace z výroby</w:t>
            </w:r>
          </w:p>
        </w:tc>
      </w:tr>
      <w:tr w:rsidR="00D474C6" w:rsidRPr="00744B3B" w:rsidTr="00D474C6">
        <w:tc>
          <w:tcPr>
            <w:tcW w:w="1099" w:type="dxa"/>
          </w:tcPr>
          <w:p w:rsidR="00D474C6" w:rsidRPr="00744B3B" w:rsidRDefault="00D474C6" w:rsidP="00A756F4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744B3B">
              <w:rPr>
                <w:rFonts w:ascii="Arial" w:hAnsi="Arial" w:cs="Arial"/>
                <w:b/>
                <w:sz w:val="20"/>
                <w:szCs w:val="20"/>
              </w:rPr>
              <w:t>Min. hloubka</w:t>
            </w:r>
          </w:p>
        </w:tc>
        <w:tc>
          <w:tcPr>
            <w:tcW w:w="852" w:type="dxa"/>
          </w:tcPr>
          <w:p w:rsidR="00D474C6" w:rsidRPr="00744B3B" w:rsidRDefault="00D474C6" w:rsidP="00A756F4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0" w:type="dxa"/>
            <w:gridSpan w:val="2"/>
          </w:tcPr>
          <w:p w:rsidR="00D474C6" w:rsidRPr="00744B3B" w:rsidRDefault="00D474C6" w:rsidP="00A756F4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1,5 mm při 80% POD</w:t>
            </w:r>
          </w:p>
        </w:tc>
        <w:tc>
          <w:tcPr>
            <w:tcW w:w="4022" w:type="dxa"/>
            <w:gridSpan w:val="4"/>
          </w:tcPr>
          <w:p w:rsidR="00D474C6" w:rsidRPr="00744B3B" w:rsidRDefault="00D474C6" w:rsidP="00BD70D0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1 mm při 90% POD</w:t>
            </w:r>
          </w:p>
        </w:tc>
        <w:tc>
          <w:tcPr>
            <w:tcW w:w="985" w:type="dxa"/>
          </w:tcPr>
          <w:p w:rsidR="00D474C6" w:rsidRPr="00744B3B" w:rsidRDefault="00D474C6" w:rsidP="00A756F4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1,5 mm při 90% POD</w:t>
            </w:r>
          </w:p>
        </w:tc>
      </w:tr>
      <w:tr w:rsidR="00D474C6" w:rsidRPr="00744B3B" w:rsidTr="00D474C6">
        <w:tc>
          <w:tcPr>
            <w:tcW w:w="1099" w:type="dxa"/>
          </w:tcPr>
          <w:p w:rsidR="00D474C6" w:rsidRPr="00744B3B" w:rsidRDefault="00D474C6" w:rsidP="00B67B37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744B3B">
              <w:rPr>
                <w:rFonts w:ascii="Arial" w:hAnsi="Arial" w:cs="Arial"/>
                <w:b/>
                <w:sz w:val="20"/>
                <w:szCs w:val="20"/>
              </w:rPr>
              <w:t>Přesnost stanovení hloubky</w:t>
            </w:r>
            <w:r w:rsidR="00B67B37" w:rsidRPr="00744B3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2" w:type="dxa"/>
          </w:tcPr>
          <w:p w:rsidR="00D474C6" w:rsidRPr="00744B3B" w:rsidRDefault="00D474C6" w:rsidP="00A756F4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80%</w:t>
            </w:r>
          </w:p>
          <w:p w:rsidR="00D474C6" w:rsidRPr="00744B3B" w:rsidRDefault="00D474C6" w:rsidP="00A756F4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3" w:type="dxa"/>
            <w:vMerge w:val="restart"/>
          </w:tcPr>
          <w:p w:rsidR="00D474C6" w:rsidRPr="00744B3B" w:rsidRDefault="00D474C6" w:rsidP="00D474C6">
            <w:pPr>
              <w:pStyle w:val="Bezmezer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Určení velikosti vady při rozumných podmínkách</w:t>
            </w:r>
          </w:p>
        </w:tc>
        <w:tc>
          <w:tcPr>
            <w:tcW w:w="6074" w:type="dxa"/>
            <w:gridSpan w:val="6"/>
          </w:tcPr>
          <w:p w:rsidR="00D474C6" w:rsidRPr="00744B3B" w:rsidRDefault="00D474C6" w:rsidP="0028224B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± 0,</w:t>
            </w:r>
            <w:r w:rsidR="0028224B" w:rsidRPr="00744B3B">
              <w:rPr>
                <w:rFonts w:ascii="Arial" w:hAnsi="Arial" w:cs="Arial"/>
                <w:sz w:val="20"/>
                <w:szCs w:val="20"/>
              </w:rPr>
              <w:t>8</w:t>
            </w:r>
            <w:r w:rsidRPr="00744B3B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</w:tr>
      <w:tr w:rsidR="00D474C6" w:rsidRPr="00744B3B" w:rsidTr="00D474C6">
        <w:tc>
          <w:tcPr>
            <w:tcW w:w="1099" w:type="dxa"/>
          </w:tcPr>
          <w:p w:rsidR="00D474C6" w:rsidRPr="00744B3B" w:rsidRDefault="00D474C6" w:rsidP="00E52770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b/>
                <w:sz w:val="20"/>
                <w:szCs w:val="20"/>
              </w:rPr>
              <w:t>Přesnost stanovení šířky</w:t>
            </w:r>
          </w:p>
        </w:tc>
        <w:tc>
          <w:tcPr>
            <w:tcW w:w="852" w:type="dxa"/>
          </w:tcPr>
          <w:p w:rsidR="00D474C6" w:rsidRPr="00744B3B" w:rsidRDefault="00D474C6" w:rsidP="00A756F4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  <w:tc>
          <w:tcPr>
            <w:tcW w:w="1263" w:type="dxa"/>
            <w:vMerge/>
          </w:tcPr>
          <w:p w:rsidR="00D474C6" w:rsidRPr="00744B3B" w:rsidRDefault="00D474C6" w:rsidP="00D474C6">
            <w:pPr>
              <w:pStyle w:val="Bezmezer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4" w:type="dxa"/>
            <w:gridSpan w:val="6"/>
          </w:tcPr>
          <w:p w:rsidR="00D474C6" w:rsidRPr="00744B3B" w:rsidRDefault="00D474C6" w:rsidP="0028224B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± </w:t>
            </w:r>
            <w:r w:rsidR="0028224B" w:rsidRPr="00744B3B">
              <w:rPr>
                <w:rFonts w:ascii="Arial" w:hAnsi="Arial" w:cs="Arial"/>
                <w:sz w:val="20"/>
                <w:szCs w:val="20"/>
              </w:rPr>
              <w:t>10</w:t>
            </w:r>
            <w:r w:rsidRPr="00744B3B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</w:tr>
      <w:tr w:rsidR="00D474C6" w:rsidRPr="00744B3B" w:rsidTr="00D474C6">
        <w:tc>
          <w:tcPr>
            <w:tcW w:w="1099" w:type="dxa"/>
          </w:tcPr>
          <w:p w:rsidR="00D474C6" w:rsidRPr="00744B3B" w:rsidRDefault="00D474C6" w:rsidP="00E52770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744B3B">
              <w:rPr>
                <w:rFonts w:ascii="Arial" w:hAnsi="Arial" w:cs="Arial"/>
                <w:b/>
                <w:sz w:val="20"/>
                <w:szCs w:val="20"/>
              </w:rPr>
              <w:t xml:space="preserve">Přesnost stanovení </w:t>
            </w:r>
          </w:p>
          <w:p w:rsidR="00D474C6" w:rsidRPr="00744B3B" w:rsidRDefault="00BD70D0" w:rsidP="00E52770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b/>
                <w:sz w:val="20"/>
                <w:szCs w:val="20"/>
              </w:rPr>
              <w:t>délky</w:t>
            </w:r>
          </w:p>
        </w:tc>
        <w:tc>
          <w:tcPr>
            <w:tcW w:w="852" w:type="dxa"/>
          </w:tcPr>
          <w:p w:rsidR="00D474C6" w:rsidRPr="00744B3B" w:rsidRDefault="00D474C6" w:rsidP="00A756F4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80%</w:t>
            </w:r>
          </w:p>
        </w:tc>
        <w:tc>
          <w:tcPr>
            <w:tcW w:w="1263" w:type="dxa"/>
            <w:vMerge/>
          </w:tcPr>
          <w:p w:rsidR="00D474C6" w:rsidRPr="00744B3B" w:rsidRDefault="00D474C6" w:rsidP="00D474C6">
            <w:pPr>
              <w:pStyle w:val="Bezmezer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74" w:type="dxa"/>
            <w:gridSpan w:val="6"/>
          </w:tcPr>
          <w:p w:rsidR="00D474C6" w:rsidRPr="00744B3B" w:rsidRDefault="00D474C6" w:rsidP="0028224B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± </w:t>
            </w:r>
            <w:r w:rsidR="0028224B" w:rsidRPr="00744B3B">
              <w:rPr>
                <w:rFonts w:ascii="Arial" w:hAnsi="Arial" w:cs="Arial"/>
                <w:sz w:val="20"/>
                <w:szCs w:val="20"/>
              </w:rPr>
              <w:t>10</w:t>
            </w:r>
            <w:r w:rsidRPr="00744B3B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</w:tr>
    </w:tbl>
    <w:p w:rsidR="00E52770" w:rsidRPr="00744B3B" w:rsidRDefault="00E52770" w:rsidP="00A756F4">
      <w:pPr>
        <w:pStyle w:val="Bezmezer"/>
        <w:rPr>
          <w:rFonts w:ascii="Arial" w:hAnsi="Arial" w:cs="Arial"/>
          <w:sz w:val="20"/>
          <w:szCs w:val="20"/>
        </w:rPr>
      </w:pPr>
    </w:p>
    <w:p w:rsidR="00E52770" w:rsidRPr="00744B3B" w:rsidRDefault="00D474C6" w:rsidP="00A756F4">
      <w:pPr>
        <w:pStyle w:val="Bezmezer"/>
        <w:rPr>
          <w:rFonts w:ascii="Arial" w:hAnsi="Arial" w:cs="Arial"/>
          <w:i/>
          <w:sz w:val="20"/>
          <w:szCs w:val="20"/>
        </w:rPr>
      </w:pPr>
      <w:r w:rsidRPr="00744B3B">
        <w:rPr>
          <w:rFonts w:ascii="Arial" w:hAnsi="Arial" w:cs="Arial"/>
          <w:i/>
          <w:sz w:val="20"/>
          <w:szCs w:val="20"/>
        </w:rPr>
        <w:t>Pozn. Názvosloví dle API 1163 a dle specifikace POF</w:t>
      </w:r>
      <w:r w:rsidR="00311A30" w:rsidRPr="00744B3B">
        <w:rPr>
          <w:rFonts w:ascii="Arial" w:hAnsi="Arial" w:cs="Arial"/>
          <w:i/>
          <w:sz w:val="20"/>
          <w:szCs w:val="20"/>
        </w:rPr>
        <w:t xml:space="preserve"> (2009)</w:t>
      </w:r>
    </w:p>
    <w:p w:rsidR="00A756F4" w:rsidRPr="00744B3B" w:rsidRDefault="00A756F4" w:rsidP="00A756F4">
      <w:pPr>
        <w:pStyle w:val="Bezmezer"/>
        <w:rPr>
          <w:rFonts w:ascii="Arial" w:hAnsi="Arial" w:cs="Arial"/>
          <w:i/>
          <w:sz w:val="20"/>
          <w:szCs w:val="20"/>
        </w:rPr>
      </w:pPr>
      <w:r w:rsidRPr="00744B3B">
        <w:rPr>
          <w:rFonts w:ascii="Arial" w:hAnsi="Arial" w:cs="Arial"/>
          <w:i/>
          <w:sz w:val="20"/>
          <w:szCs w:val="20"/>
        </w:rPr>
        <w:t>Použitá zkratka:</w:t>
      </w:r>
      <w:r w:rsidR="003B6BD6" w:rsidRPr="00744B3B">
        <w:rPr>
          <w:rFonts w:ascii="Arial" w:hAnsi="Arial" w:cs="Arial"/>
          <w:i/>
          <w:sz w:val="20"/>
          <w:szCs w:val="20"/>
        </w:rPr>
        <w:t xml:space="preserve"> </w:t>
      </w:r>
      <w:r w:rsidRPr="00744B3B">
        <w:rPr>
          <w:rFonts w:ascii="Arial" w:hAnsi="Arial" w:cs="Arial"/>
          <w:i/>
          <w:sz w:val="20"/>
          <w:szCs w:val="20"/>
        </w:rPr>
        <w:t>POD: Pravděpodobn</w:t>
      </w:r>
      <w:r w:rsidR="00E52770" w:rsidRPr="00744B3B">
        <w:rPr>
          <w:rFonts w:ascii="Arial" w:hAnsi="Arial" w:cs="Arial"/>
          <w:i/>
          <w:sz w:val="20"/>
          <w:szCs w:val="20"/>
        </w:rPr>
        <w:t xml:space="preserve">ost </w:t>
      </w:r>
      <w:r w:rsidRPr="00744B3B">
        <w:rPr>
          <w:rFonts w:ascii="Arial" w:hAnsi="Arial" w:cs="Arial"/>
          <w:i/>
          <w:sz w:val="20"/>
          <w:szCs w:val="20"/>
        </w:rPr>
        <w:t>detekce</w:t>
      </w:r>
      <w:r w:rsidR="00E52770" w:rsidRPr="00744B3B">
        <w:rPr>
          <w:rFonts w:ascii="Arial" w:hAnsi="Arial" w:cs="Arial"/>
          <w:i/>
          <w:sz w:val="20"/>
          <w:szCs w:val="20"/>
        </w:rPr>
        <w:t>, POI = Pravděpodobnost určení vady</w:t>
      </w:r>
    </w:p>
    <w:p w:rsidR="00BD70D0" w:rsidRPr="00744B3B" w:rsidRDefault="00BD70D0" w:rsidP="00A756F4">
      <w:pPr>
        <w:pStyle w:val="Bezmezer"/>
        <w:rPr>
          <w:rFonts w:ascii="Arial" w:hAnsi="Arial" w:cs="Arial"/>
          <w:sz w:val="20"/>
          <w:szCs w:val="20"/>
        </w:rPr>
      </w:pPr>
    </w:p>
    <w:p w:rsidR="00A756F4" w:rsidRPr="00744B3B" w:rsidRDefault="00A756F4" w:rsidP="00110708">
      <w:pPr>
        <w:pStyle w:val="Bezmezer"/>
        <w:outlineLvl w:val="0"/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Poznámky k detekci nálezů a schopnostem stanovení rozměrů</w:t>
      </w:r>
      <w:r w:rsidR="00B67B37" w:rsidRPr="00744B3B">
        <w:rPr>
          <w:rFonts w:ascii="Arial" w:hAnsi="Arial" w:cs="Arial"/>
          <w:sz w:val="20"/>
          <w:szCs w:val="20"/>
        </w:rPr>
        <w:t>:</w:t>
      </w:r>
    </w:p>
    <w:p w:rsidR="00B67B37" w:rsidRPr="00744B3B" w:rsidRDefault="00B67B37" w:rsidP="00110708">
      <w:pPr>
        <w:pStyle w:val="Bezmezer"/>
        <w:outlineLvl w:val="0"/>
        <w:rPr>
          <w:rFonts w:ascii="Arial" w:hAnsi="Arial" w:cs="Arial"/>
          <w:sz w:val="20"/>
          <w:szCs w:val="20"/>
        </w:rPr>
      </w:pPr>
    </w:p>
    <w:p w:rsidR="00E415F0" w:rsidRPr="00744B3B" w:rsidRDefault="00E415F0" w:rsidP="00E415F0">
      <w:pPr>
        <w:pStyle w:val="Bezmezer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Specifikace jsou platné pro vady v rovné trubce</w:t>
      </w:r>
    </w:p>
    <w:p w:rsidR="00BD70D0" w:rsidRPr="00744B3B" w:rsidRDefault="00BD70D0" w:rsidP="00E415F0">
      <w:pPr>
        <w:pStyle w:val="Bezmezer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Referenční stěna trubky je uvedena pro každou trubku</w:t>
      </w:r>
    </w:p>
    <w:p w:rsidR="00BD70D0" w:rsidRPr="00744B3B" w:rsidRDefault="00BD70D0" w:rsidP="00E415F0">
      <w:pPr>
        <w:pStyle w:val="Bezmezer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Uvedení změny tloušťky, proměnlivá tloušťka stěny (mezi dvěma svary)</w:t>
      </w:r>
    </w:p>
    <w:p w:rsidR="00E415F0" w:rsidRPr="00744B3B" w:rsidRDefault="00E415F0" w:rsidP="00E415F0">
      <w:pPr>
        <w:pStyle w:val="Bezmezer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Uvedená data jsou založena na rychlosti ježka mezi 0,8 a 3 m/sec pro kapalné medium</w:t>
      </w:r>
    </w:p>
    <w:p w:rsidR="00E415F0" w:rsidRPr="00744B3B" w:rsidRDefault="00E415F0" w:rsidP="00E415F0">
      <w:pPr>
        <w:pStyle w:val="Bezmezer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Uvedená data jsou založena na materiálu 11353.1 nebo 11523.1 stěny bezešvé trubky, příp. 12062, L360 MB</w:t>
      </w:r>
      <w:r w:rsidR="00BD70D0" w:rsidRPr="00744B3B">
        <w:rPr>
          <w:rFonts w:ascii="Arial" w:hAnsi="Arial" w:cs="Arial"/>
          <w:sz w:val="20"/>
          <w:szCs w:val="20"/>
        </w:rPr>
        <w:t>, X42, X52</w:t>
      </w:r>
    </w:p>
    <w:p w:rsidR="00E415F0" w:rsidRPr="00744B3B" w:rsidRDefault="00E415F0" w:rsidP="00E415F0">
      <w:pPr>
        <w:pStyle w:val="Bezmezer"/>
        <w:rPr>
          <w:rFonts w:ascii="Arial" w:hAnsi="Arial" w:cs="Arial"/>
          <w:sz w:val="20"/>
          <w:szCs w:val="20"/>
        </w:rPr>
      </w:pPr>
    </w:p>
    <w:p w:rsidR="00E415F0" w:rsidRPr="00744B3B" w:rsidRDefault="00E415F0" w:rsidP="001B077C">
      <w:pPr>
        <w:pStyle w:val="Bezmezer"/>
        <w:numPr>
          <w:ilvl w:val="0"/>
          <w:numId w:val="5"/>
        </w:numPr>
        <w:rPr>
          <w:rFonts w:ascii="Arial" w:hAnsi="Arial" w:cs="Arial"/>
          <w:b/>
          <w:sz w:val="20"/>
          <w:szCs w:val="20"/>
        </w:rPr>
      </w:pPr>
      <w:r w:rsidRPr="00744B3B">
        <w:rPr>
          <w:rFonts w:ascii="Arial" w:hAnsi="Arial" w:cs="Arial"/>
          <w:b/>
          <w:sz w:val="20"/>
          <w:szCs w:val="20"/>
        </w:rPr>
        <w:t>Detekce tloušťky stěny</w:t>
      </w:r>
    </w:p>
    <w:p w:rsidR="00E415F0" w:rsidRPr="00744B3B" w:rsidRDefault="00E415F0" w:rsidP="00744B3B">
      <w:pPr>
        <w:pStyle w:val="Bezmezer"/>
        <w:spacing w:before="120"/>
        <w:ind w:firstLine="357"/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Bude vyjádřena způsobem:</w:t>
      </w:r>
    </w:p>
    <w:p w:rsidR="00A30BBD" w:rsidRPr="00744B3B" w:rsidRDefault="00A30BBD" w:rsidP="00A30BBD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Tloušťka materiálu v okolí defektu</w:t>
      </w:r>
    </w:p>
    <w:p w:rsidR="00E415F0" w:rsidRPr="00744B3B" w:rsidRDefault="00E415F0" w:rsidP="00E415F0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Zbytková tloušťka stěny v mm</w:t>
      </w:r>
    </w:p>
    <w:p w:rsidR="00E415F0" w:rsidRPr="00744B3B" w:rsidRDefault="00E415F0" w:rsidP="00E415F0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Úbytek tloušťky stěny vyjádřen v %</w:t>
      </w:r>
    </w:p>
    <w:p w:rsidR="00E415F0" w:rsidRPr="00744B3B" w:rsidRDefault="00E415F0" w:rsidP="00E415F0">
      <w:pPr>
        <w:pStyle w:val="Bezmezer"/>
        <w:rPr>
          <w:rFonts w:ascii="Arial" w:hAnsi="Arial" w:cs="Arial"/>
          <w:sz w:val="20"/>
          <w:szCs w:val="20"/>
        </w:rPr>
      </w:pPr>
    </w:p>
    <w:p w:rsidR="00E415F0" w:rsidRPr="00744B3B" w:rsidRDefault="00E415F0" w:rsidP="001B077C">
      <w:pPr>
        <w:pStyle w:val="Bezmezer"/>
        <w:numPr>
          <w:ilvl w:val="0"/>
          <w:numId w:val="5"/>
        </w:numPr>
        <w:rPr>
          <w:rFonts w:ascii="Arial" w:hAnsi="Arial" w:cs="Arial"/>
          <w:b/>
          <w:sz w:val="20"/>
          <w:szCs w:val="20"/>
        </w:rPr>
      </w:pPr>
      <w:r w:rsidRPr="00744B3B">
        <w:rPr>
          <w:rFonts w:ascii="Arial" w:hAnsi="Arial" w:cs="Arial"/>
          <w:b/>
          <w:sz w:val="20"/>
          <w:szCs w:val="20"/>
        </w:rPr>
        <w:t>Schopnosti</w:t>
      </w:r>
      <w:r w:rsidRPr="00744B3B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744B3B">
        <w:rPr>
          <w:rFonts w:ascii="Arial" w:hAnsi="Arial" w:cs="Arial"/>
          <w:b/>
          <w:sz w:val="20"/>
          <w:szCs w:val="20"/>
        </w:rPr>
        <w:t>lokalizace</w:t>
      </w:r>
      <w:r w:rsidRPr="00744B3B">
        <w:rPr>
          <w:rFonts w:ascii="Arial" w:hAnsi="Arial" w:cs="Arial"/>
          <w:b/>
          <w:sz w:val="20"/>
          <w:szCs w:val="20"/>
          <w:lang w:val="en-US"/>
        </w:rPr>
        <w:t xml:space="preserve"> a </w:t>
      </w:r>
      <w:r w:rsidRPr="00744B3B">
        <w:rPr>
          <w:rFonts w:ascii="Arial" w:hAnsi="Arial" w:cs="Arial"/>
          <w:b/>
          <w:sz w:val="20"/>
          <w:szCs w:val="20"/>
        </w:rPr>
        <w:t>orientace</w:t>
      </w:r>
    </w:p>
    <w:p w:rsidR="00E415F0" w:rsidRPr="00744B3B" w:rsidRDefault="00E415F0" w:rsidP="00744B3B">
      <w:pPr>
        <w:pStyle w:val="Bezmezer"/>
        <w:numPr>
          <w:ilvl w:val="0"/>
          <w:numId w:val="3"/>
        </w:numPr>
        <w:spacing w:before="120"/>
        <w:ind w:left="714" w:hanging="357"/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 xml:space="preserve">Přesnost axiální (osové) polohy od referenčního </w:t>
      </w:r>
      <w:r w:rsidR="00C94E46" w:rsidRPr="00744B3B">
        <w:rPr>
          <w:rFonts w:ascii="Arial" w:hAnsi="Arial" w:cs="Arial"/>
          <w:sz w:val="20"/>
          <w:szCs w:val="20"/>
        </w:rPr>
        <w:t>značkovače: (marker</w:t>
      </w:r>
      <w:r w:rsidRPr="00744B3B">
        <w:rPr>
          <w:rFonts w:ascii="Arial" w:hAnsi="Arial" w:cs="Arial"/>
          <w:sz w:val="20"/>
          <w:szCs w:val="20"/>
        </w:rPr>
        <w:t>)</w:t>
      </w:r>
    </w:p>
    <w:p w:rsidR="00E415F0" w:rsidRPr="00744B3B" w:rsidRDefault="00E415F0" w:rsidP="00E415F0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Axiální (osové) poloha od nejbližšího svaru</w:t>
      </w:r>
    </w:p>
    <w:p w:rsidR="00E415F0" w:rsidRPr="00744B3B" w:rsidRDefault="00E415F0" w:rsidP="00E415F0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Přesnost polohy na obvodě (hodinově)</w:t>
      </w:r>
    </w:p>
    <w:p w:rsidR="00E415F0" w:rsidRPr="00744B3B" w:rsidRDefault="00E415F0" w:rsidP="00E415F0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Přesnost axiální (osové) polohy od nejbližší instalace v obou směrech</w:t>
      </w:r>
    </w:p>
    <w:p w:rsidR="00E415F0" w:rsidRPr="00744B3B" w:rsidRDefault="00E415F0" w:rsidP="00E415F0">
      <w:pPr>
        <w:pStyle w:val="Bezmezer"/>
        <w:rPr>
          <w:rFonts w:ascii="Arial" w:hAnsi="Arial" w:cs="Arial"/>
          <w:sz w:val="20"/>
          <w:szCs w:val="20"/>
        </w:rPr>
      </w:pPr>
    </w:p>
    <w:p w:rsidR="00E415F0" w:rsidRPr="00744B3B" w:rsidRDefault="00E415F0" w:rsidP="00E415F0">
      <w:pPr>
        <w:pStyle w:val="Bezmezer"/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Poznámky ke schopnostem lokalizace a orientace:</w:t>
      </w:r>
    </w:p>
    <w:p w:rsidR="00E415F0" w:rsidRPr="00744B3B" w:rsidRDefault="00E415F0" w:rsidP="00744B3B">
      <w:pPr>
        <w:pStyle w:val="Bezmezer"/>
        <w:numPr>
          <w:ilvl w:val="0"/>
          <w:numId w:val="2"/>
        </w:numPr>
        <w:spacing w:before="120"/>
        <w:ind w:left="714" w:hanging="357"/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Specifikace platná při úrovni 80</w:t>
      </w:r>
      <w:r w:rsidRPr="00744B3B">
        <w:rPr>
          <w:rFonts w:ascii="Arial" w:hAnsi="Arial" w:cs="Arial"/>
          <w:sz w:val="20"/>
          <w:szCs w:val="20"/>
          <w:lang w:val="en-US"/>
        </w:rPr>
        <w:t>%</w:t>
      </w:r>
      <w:r w:rsidRPr="00744B3B">
        <w:rPr>
          <w:rFonts w:ascii="Arial" w:hAnsi="Arial" w:cs="Arial"/>
          <w:sz w:val="20"/>
          <w:szCs w:val="20"/>
        </w:rPr>
        <w:t xml:space="preserve"> důvěryhodnosti</w:t>
      </w:r>
    </w:p>
    <w:p w:rsidR="00E415F0" w:rsidRDefault="00E415F0" w:rsidP="00E415F0">
      <w:pPr>
        <w:pStyle w:val="Bezmezer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Vzdálenost mezi referenčním bodem a nálezem 0 m až 2500 m</w:t>
      </w:r>
    </w:p>
    <w:p w:rsidR="00744B3B" w:rsidRDefault="00744B3B" w:rsidP="00744B3B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744B3B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744B3B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744B3B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744B3B">
      <w:pPr>
        <w:pStyle w:val="Bezmezer"/>
        <w:rPr>
          <w:rFonts w:ascii="Arial" w:hAnsi="Arial" w:cs="Arial"/>
          <w:sz w:val="20"/>
          <w:szCs w:val="20"/>
        </w:rPr>
      </w:pPr>
    </w:p>
    <w:p w:rsidR="00744B3B" w:rsidRPr="00744B3B" w:rsidRDefault="00744B3B" w:rsidP="00744B3B">
      <w:pPr>
        <w:pStyle w:val="Bezmezer"/>
        <w:rPr>
          <w:rFonts w:ascii="Arial" w:hAnsi="Arial" w:cs="Arial"/>
          <w:sz w:val="20"/>
          <w:szCs w:val="20"/>
        </w:rPr>
      </w:pPr>
    </w:p>
    <w:p w:rsidR="00BB1253" w:rsidRPr="00744B3B" w:rsidRDefault="00BB1253" w:rsidP="00BB1253">
      <w:pPr>
        <w:pStyle w:val="Bezmezer"/>
        <w:rPr>
          <w:rFonts w:ascii="Arial" w:hAnsi="Arial" w:cs="Arial"/>
          <w:sz w:val="20"/>
          <w:szCs w:val="20"/>
        </w:rPr>
      </w:pPr>
    </w:p>
    <w:p w:rsidR="00BB1253" w:rsidRPr="00744B3B" w:rsidRDefault="00BB1253" w:rsidP="001B077C">
      <w:pPr>
        <w:pStyle w:val="Bezmezer"/>
        <w:numPr>
          <w:ilvl w:val="0"/>
          <w:numId w:val="5"/>
        </w:numPr>
        <w:rPr>
          <w:rFonts w:ascii="Arial" w:hAnsi="Arial" w:cs="Arial"/>
          <w:b/>
          <w:sz w:val="20"/>
          <w:szCs w:val="20"/>
        </w:rPr>
      </w:pPr>
      <w:r w:rsidRPr="00744B3B">
        <w:rPr>
          <w:rFonts w:ascii="Arial" w:hAnsi="Arial" w:cs="Arial"/>
          <w:b/>
          <w:sz w:val="20"/>
          <w:szCs w:val="20"/>
        </w:rPr>
        <w:t>Požadavky na identifikaci nálezů</w:t>
      </w:r>
    </w:p>
    <w:p w:rsidR="00C94E46" w:rsidRPr="00744B3B" w:rsidRDefault="00C94E46" w:rsidP="00C94E46">
      <w:pPr>
        <w:pStyle w:val="Bezmezer"/>
        <w:rPr>
          <w:rFonts w:ascii="Arial" w:hAnsi="Arial" w:cs="Arial"/>
          <w:b/>
          <w:sz w:val="20"/>
          <w:szCs w:val="20"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3510"/>
        <w:gridCol w:w="2978"/>
        <w:gridCol w:w="992"/>
        <w:gridCol w:w="994"/>
        <w:gridCol w:w="814"/>
      </w:tblGrid>
      <w:tr w:rsidR="00082945" w:rsidRPr="00744B3B" w:rsidTr="002B6941">
        <w:trPr>
          <w:trHeight w:val="584"/>
        </w:trPr>
        <w:tc>
          <w:tcPr>
            <w:tcW w:w="1890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Nález</w:t>
            </w:r>
          </w:p>
        </w:tc>
        <w:tc>
          <w:tcPr>
            <w:tcW w:w="1603" w:type="pct"/>
          </w:tcPr>
          <w:p w:rsidR="00AF2571" w:rsidRPr="00744B3B" w:rsidRDefault="00EC3B0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Feature</w:t>
            </w:r>
          </w:p>
        </w:tc>
        <w:tc>
          <w:tcPr>
            <w:tcW w:w="534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Ano</w:t>
            </w:r>
            <w:r w:rsidR="00EC3B01" w:rsidRPr="00744B3B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="00EC3B01" w:rsidRPr="00744B3B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POI 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 xml:space="preserve"> &gt; 90%</w:t>
            </w:r>
          </w:p>
        </w:tc>
        <w:tc>
          <w:tcPr>
            <w:tcW w:w="535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Možná</w:t>
            </w:r>
            <w:r w:rsidR="00EC3B01" w:rsidRPr="00744B3B">
              <w:rPr>
                <w:rFonts w:ascii="Arial" w:hAnsi="Arial" w:cs="Arial"/>
                <w:sz w:val="20"/>
                <w:szCs w:val="20"/>
              </w:rPr>
              <w:t>/</w:t>
            </w:r>
            <w:r w:rsidR="00EC3B01" w:rsidRPr="00744B3B">
              <w:rPr>
                <w:rFonts w:ascii="Arial" w:hAnsi="Arial" w:cs="Arial"/>
                <w:b/>
                <w:sz w:val="20"/>
                <w:szCs w:val="20"/>
              </w:rPr>
              <w:t>Maybe</w:t>
            </w:r>
          </w:p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90% &gt;  POI &gt; 50%</w:t>
            </w:r>
          </w:p>
        </w:tc>
        <w:tc>
          <w:tcPr>
            <w:tcW w:w="439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NE</w:t>
            </w:r>
            <w:r w:rsidR="00EC3B01" w:rsidRPr="00744B3B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="00EC3B01" w:rsidRPr="00744B3B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 xml:space="preserve">50% </w:t>
            </w:r>
            <w:r w:rsidRPr="00744B3B">
              <w:rPr>
                <w:rFonts w:ascii="Arial" w:hAnsi="Arial" w:cs="Arial"/>
                <w:sz w:val="20"/>
                <w:szCs w:val="20"/>
              </w:rPr>
              <w:t>&gt; POI</w:t>
            </w:r>
          </w:p>
        </w:tc>
      </w:tr>
      <w:tr w:rsidR="00082945" w:rsidRPr="00744B3B" w:rsidTr="002B6941">
        <w:tc>
          <w:tcPr>
            <w:tcW w:w="1890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Rozlišení vnitřní/vnější</w:t>
            </w:r>
          </w:p>
        </w:tc>
        <w:tc>
          <w:tcPr>
            <w:tcW w:w="1603" w:type="pct"/>
          </w:tcPr>
          <w:p w:rsidR="00AF2571" w:rsidRPr="00744B3B" w:rsidRDefault="00EC3B01" w:rsidP="00EC3B01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Discrimination int./ext.</w:t>
            </w:r>
          </w:p>
        </w:tc>
        <w:tc>
          <w:tcPr>
            <w:tcW w:w="534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945" w:rsidRPr="00744B3B" w:rsidTr="002B6941">
        <w:tc>
          <w:tcPr>
            <w:tcW w:w="1890" w:type="pct"/>
          </w:tcPr>
          <w:p w:rsidR="00AF2571" w:rsidRPr="00744B3B" w:rsidRDefault="00EC3B01" w:rsidP="00EC3B01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Ú</w:t>
            </w:r>
            <w:r w:rsidR="00AF2571" w:rsidRPr="00744B3B">
              <w:rPr>
                <w:rFonts w:ascii="Arial" w:hAnsi="Arial" w:cs="Arial"/>
                <w:sz w:val="20"/>
                <w:szCs w:val="20"/>
              </w:rPr>
              <w:t>byt</w:t>
            </w:r>
            <w:r w:rsidRPr="00744B3B">
              <w:rPr>
                <w:rFonts w:ascii="Arial" w:hAnsi="Arial" w:cs="Arial"/>
                <w:sz w:val="20"/>
                <w:szCs w:val="20"/>
              </w:rPr>
              <w:t>ek</w:t>
            </w:r>
            <w:r w:rsidR="00AF2571" w:rsidRPr="00744B3B">
              <w:rPr>
                <w:rFonts w:ascii="Arial" w:hAnsi="Arial" w:cs="Arial"/>
                <w:sz w:val="20"/>
                <w:szCs w:val="20"/>
              </w:rPr>
              <w:t xml:space="preserve"> kovu korozí</w:t>
            </w:r>
          </w:p>
        </w:tc>
        <w:tc>
          <w:tcPr>
            <w:tcW w:w="1603" w:type="pct"/>
          </w:tcPr>
          <w:p w:rsidR="00AF2571" w:rsidRPr="00744B3B" w:rsidRDefault="00EC3B01" w:rsidP="00BB125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Metal loss/ corr</w:t>
            </w:r>
            <w:r w:rsidR="00AA47DD" w:rsidRPr="00744B3B">
              <w:rPr>
                <w:rFonts w:ascii="Arial" w:hAnsi="Arial" w:cs="Arial"/>
                <w:sz w:val="20"/>
                <w:szCs w:val="20"/>
                <w:lang w:val="en-US"/>
              </w:rPr>
              <w:t>o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sion</w:t>
            </w:r>
          </w:p>
        </w:tc>
        <w:tc>
          <w:tcPr>
            <w:tcW w:w="534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945" w:rsidRPr="00744B3B" w:rsidTr="002B6941">
        <w:tc>
          <w:tcPr>
            <w:tcW w:w="1890" w:type="pct"/>
          </w:tcPr>
          <w:p w:rsidR="00721FA8" w:rsidRPr="00744B3B" w:rsidRDefault="00721FA8" w:rsidP="00EC3B01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Umělý úbytek kovu</w:t>
            </w:r>
          </w:p>
        </w:tc>
        <w:tc>
          <w:tcPr>
            <w:tcW w:w="1603" w:type="pct"/>
          </w:tcPr>
          <w:p w:rsidR="00721FA8" w:rsidRPr="00744B3B" w:rsidRDefault="00721FA8" w:rsidP="00BB125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Artificial metal loss</w:t>
            </w:r>
          </w:p>
        </w:tc>
        <w:tc>
          <w:tcPr>
            <w:tcW w:w="534" w:type="pct"/>
          </w:tcPr>
          <w:p w:rsidR="00721FA8" w:rsidRPr="00744B3B" w:rsidRDefault="00721FA8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721FA8" w:rsidRPr="00744B3B" w:rsidRDefault="00721FA8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721FA8" w:rsidRPr="00744B3B" w:rsidRDefault="00721FA8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945" w:rsidRPr="00744B3B" w:rsidTr="002B6941">
        <w:tc>
          <w:tcPr>
            <w:tcW w:w="1890" w:type="pct"/>
          </w:tcPr>
          <w:p w:rsidR="00AF2571" w:rsidRPr="00744B3B" w:rsidRDefault="00EC3B01" w:rsidP="00AA47D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Ú</w:t>
            </w:r>
            <w:r w:rsidR="00AF2571" w:rsidRPr="00744B3B">
              <w:rPr>
                <w:rFonts w:ascii="Arial" w:hAnsi="Arial" w:cs="Arial"/>
                <w:sz w:val="20"/>
                <w:szCs w:val="20"/>
              </w:rPr>
              <w:t>byt</w:t>
            </w:r>
            <w:r w:rsidRPr="00744B3B">
              <w:rPr>
                <w:rFonts w:ascii="Arial" w:hAnsi="Arial" w:cs="Arial"/>
                <w:sz w:val="20"/>
                <w:szCs w:val="20"/>
              </w:rPr>
              <w:t>ek</w:t>
            </w:r>
            <w:r w:rsidR="00AA47DD" w:rsidRPr="00744B3B">
              <w:rPr>
                <w:rFonts w:ascii="Arial" w:hAnsi="Arial" w:cs="Arial"/>
                <w:sz w:val="20"/>
                <w:szCs w:val="20"/>
              </w:rPr>
              <w:t xml:space="preserve"> kovu ve/na</w:t>
            </w:r>
            <w:r w:rsidR="00AF2571" w:rsidRPr="00744B3B">
              <w:rPr>
                <w:rFonts w:ascii="Arial" w:hAnsi="Arial" w:cs="Arial"/>
                <w:sz w:val="20"/>
                <w:szCs w:val="20"/>
              </w:rPr>
              <w:t xml:space="preserve"> svaru</w:t>
            </w:r>
          </w:p>
        </w:tc>
        <w:tc>
          <w:tcPr>
            <w:tcW w:w="1603" w:type="pct"/>
          </w:tcPr>
          <w:p w:rsidR="00AF2571" w:rsidRPr="00744B3B" w:rsidRDefault="00EC3B01" w:rsidP="00BB125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Metal loss at</w:t>
            </w:r>
            <w:r w:rsidR="00AA47DD" w:rsidRPr="00744B3B">
              <w:rPr>
                <w:rFonts w:ascii="Arial" w:hAnsi="Arial" w:cs="Arial"/>
                <w:sz w:val="20"/>
                <w:szCs w:val="20"/>
                <w:lang w:val="en-US"/>
              </w:rPr>
              <w:t>/ in weld</w:t>
            </w:r>
          </w:p>
        </w:tc>
        <w:tc>
          <w:tcPr>
            <w:tcW w:w="534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945" w:rsidRPr="00744B3B" w:rsidTr="002B6941">
        <w:tc>
          <w:tcPr>
            <w:tcW w:w="1890" w:type="pct"/>
          </w:tcPr>
          <w:p w:rsidR="00AF2571" w:rsidRPr="00744B3B" w:rsidRDefault="00AA47DD" w:rsidP="00AA47D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Ú</w:t>
            </w:r>
            <w:r w:rsidR="00AF2571" w:rsidRPr="00744B3B">
              <w:rPr>
                <w:rFonts w:ascii="Arial" w:hAnsi="Arial" w:cs="Arial"/>
                <w:sz w:val="20"/>
                <w:szCs w:val="20"/>
              </w:rPr>
              <w:t>byt</w:t>
            </w:r>
            <w:r w:rsidRPr="00744B3B">
              <w:rPr>
                <w:rFonts w:ascii="Arial" w:hAnsi="Arial" w:cs="Arial"/>
                <w:sz w:val="20"/>
                <w:szCs w:val="20"/>
              </w:rPr>
              <w:t>ek</w:t>
            </w:r>
            <w:r w:rsidR="00AF2571" w:rsidRPr="00744B3B">
              <w:rPr>
                <w:rFonts w:ascii="Arial" w:hAnsi="Arial" w:cs="Arial"/>
                <w:sz w:val="20"/>
                <w:szCs w:val="20"/>
              </w:rPr>
              <w:t xml:space="preserve"> kovu </w:t>
            </w:r>
            <w:r w:rsidR="006D32E3" w:rsidRPr="00744B3B">
              <w:rPr>
                <w:rFonts w:ascii="Arial" w:hAnsi="Arial" w:cs="Arial"/>
                <w:sz w:val="20"/>
                <w:szCs w:val="20"/>
              </w:rPr>
              <w:t>z  výroby</w:t>
            </w:r>
            <w:r w:rsidRPr="00744B3B">
              <w:rPr>
                <w:rFonts w:ascii="Arial" w:hAnsi="Arial" w:cs="Arial"/>
                <w:sz w:val="20"/>
                <w:szCs w:val="20"/>
              </w:rPr>
              <w:t>(vypadlý převalek)</w:t>
            </w:r>
          </w:p>
        </w:tc>
        <w:tc>
          <w:tcPr>
            <w:tcW w:w="1603" w:type="pct"/>
          </w:tcPr>
          <w:p w:rsidR="00AF2571" w:rsidRPr="00744B3B" w:rsidRDefault="00AA47DD" w:rsidP="00AA47DD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Manufacturing related metal loss (pipe mill anomaly)</w:t>
            </w:r>
          </w:p>
        </w:tc>
        <w:tc>
          <w:tcPr>
            <w:tcW w:w="534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945" w:rsidRPr="00744B3B" w:rsidTr="002B6941">
        <w:tc>
          <w:tcPr>
            <w:tcW w:w="1890" w:type="pct"/>
          </w:tcPr>
          <w:p w:rsidR="00AF2571" w:rsidRPr="00744B3B" w:rsidRDefault="00AF2571" w:rsidP="00311A30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Laminace, inkluze, puchýře </w:t>
            </w:r>
          </w:p>
        </w:tc>
        <w:tc>
          <w:tcPr>
            <w:tcW w:w="1603" w:type="pct"/>
          </w:tcPr>
          <w:p w:rsidR="00AF2571" w:rsidRPr="00744B3B" w:rsidRDefault="00AA47DD" w:rsidP="00BB125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Lamination, inclusion, blister</w:t>
            </w:r>
          </w:p>
        </w:tc>
        <w:tc>
          <w:tcPr>
            <w:tcW w:w="534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945" w:rsidRPr="00744B3B" w:rsidTr="002B6941">
        <w:tc>
          <w:tcPr>
            <w:tcW w:w="1890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Broušení </w:t>
            </w:r>
            <w:r w:rsidR="00376BB1" w:rsidRPr="00744B3B">
              <w:rPr>
                <w:rFonts w:ascii="Arial" w:hAnsi="Arial" w:cs="Arial"/>
                <w:sz w:val="20"/>
                <w:szCs w:val="20"/>
              </w:rPr>
              <w:t>, vryp</w:t>
            </w:r>
          </w:p>
        </w:tc>
        <w:tc>
          <w:tcPr>
            <w:tcW w:w="1603" w:type="pct"/>
          </w:tcPr>
          <w:p w:rsidR="00AF2571" w:rsidRPr="00744B3B" w:rsidRDefault="00AA47DD" w:rsidP="00BB125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Grinding, gouging</w:t>
            </w:r>
          </w:p>
        </w:tc>
        <w:tc>
          <w:tcPr>
            <w:tcW w:w="534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945" w:rsidRPr="00744B3B" w:rsidTr="002B6941">
        <w:tc>
          <w:tcPr>
            <w:tcW w:w="1890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Boule/zborcení/zvlnění</w:t>
            </w:r>
          </w:p>
        </w:tc>
        <w:tc>
          <w:tcPr>
            <w:tcW w:w="1603" w:type="pct"/>
          </w:tcPr>
          <w:p w:rsidR="00AF2571" w:rsidRPr="00744B3B" w:rsidRDefault="00AA47DD" w:rsidP="00AA47DD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Dent/buckle, wrinkle</w:t>
            </w:r>
          </w:p>
        </w:tc>
        <w:tc>
          <w:tcPr>
            <w:tcW w:w="534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945" w:rsidRPr="00744B3B" w:rsidTr="002B6941">
        <w:tc>
          <w:tcPr>
            <w:tcW w:w="1890" w:type="pct"/>
          </w:tcPr>
          <w:p w:rsidR="00AF2571" w:rsidRPr="00744B3B" w:rsidRDefault="00AF2571" w:rsidP="00311A30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Odsekané převalky  s úbytkem kovu</w:t>
            </w:r>
          </w:p>
        </w:tc>
        <w:tc>
          <w:tcPr>
            <w:tcW w:w="1603" w:type="pct"/>
          </w:tcPr>
          <w:p w:rsidR="00AF2571" w:rsidRPr="00744B3B" w:rsidRDefault="00376BB1" w:rsidP="00BB125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Pipe mill anomaly</w:t>
            </w:r>
            <w:r w:rsidR="00721FA8" w:rsidRPr="00744B3B">
              <w:rPr>
                <w:rFonts w:ascii="Arial" w:hAnsi="Arial" w:cs="Arial"/>
                <w:sz w:val="20"/>
                <w:szCs w:val="20"/>
                <w:lang w:val="en-US"/>
              </w:rPr>
              <w:t xml:space="preserve"> with metal loss</w:t>
            </w:r>
          </w:p>
        </w:tc>
        <w:tc>
          <w:tcPr>
            <w:tcW w:w="534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60D8" w:rsidRPr="00744B3B" w:rsidTr="002B6941">
        <w:tc>
          <w:tcPr>
            <w:tcW w:w="1890" w:type="pct"/>
          </w:tcPr>
          <w:p w:rsidR="002760D8" w:rsidRPr="00744B3B" w:rsidRDefault="002760D8" w:rsidP="002760D8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Boule s úbytkem materiálu</w:t>
            </w:r>
          </w:p>
        </w:tc>
        <w:tc>
          <w:tcPr>
            <w:tcW w:w="1603" w:type="pct"/>
          </w:tcPr>
          <w:p w:rsidR="002760D8" w:rsidRPr="00744B3B" w:rsidRDefault="002760D8" w:rsidP="00BB125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Dent with metal loss</w:t>
            </w:r>
          </w:p>
        </w:tc>
        <w:tc>
          <w:tcPr>
            <w:tcW w:w="534" w:type="pct"/>
          </w:tcPr>
          <w:p w:rsidR="002760D8" w:rsidRPr="00744B3B" w:rsidRDefault="002760D8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2760D8" w:rsidRPr="00744B3B" w:rsidRDefault="002760D8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2760D8" w:rsidRPr="00744B3B" w:rsidRDefault="002760D8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945" w:rsidRPr="00744B3B" w:rsidTr="002B6941">
        <w:tc>
          <w:tcPr>
            <w:tcW w:w="1890" w:type="pct"/>
          </w:tcPr>
          <w:p w:rsidR="00AF2571" w:rsidRPr="00744B3B" w:rsidRDefault="004B081F" w:rsidP="004B081F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T – kus, o</w:t>
            </w:r>
            <w:r w:rsidR="00AF2571" w:rsidRPr="00744B3B">
              <w:rPr>
                <w:rFonts w:ascii="Arial" w:hAnsi="Arial" w:cs="Arial"/>
                <w:sz w:val="20"/>
                <w:szCs w:val="20"/>
              </w:rPr>
              <w:t xml:space="preserve">dbočka, návarek katodové ochrany </w:t>
            </w:r>
            <w:r w:rsidR="00B60333" w:rsidRPr="00744B3B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F2571" w:rsidRPr="00744B3B">
              <w:rPr>
                <w:rFonts w:ascii="Arial" w:hAnsi="Arial" w:cs="Arial"/>
                <w:sz w:val="20"/>
                <w:szCs w:val="20"/>
              </w:rPr>
              <w:t>menší  jak DN 50</w:t>
            </w:r>
          </w:p>
        </w:tc>
        <w:tc>
          <w:tcPr>
            <w:tcW w:w="1603" w:type="pct"/>
          </w:tcPr>
          <w:p w:rsidR="00AF2571" w:rsidRPr="00744B3B" w:rsidRDefault="00721FA8" w:rsidP="00082945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Tee, off-take/ fitting</w:t>
            </w:r>
            <w:r w:rsidR="00B60333" w:rsidRPr="00744B3B">
              <w:rPr>
                <w:rFonts w:ascii="Arial" w:hAnsi="Arial" w:cs="Arial"/>
                <w:sz w:val="20"/>
                <w:szCs w:val="20"/>
                <w:lang w:val="en-US"/>
              </w:rPr>
              <w:t>/ anode/cp conne</w:t>
            </w:r>
            <w:r w:rsidR="00082945" w:rsidRPr="00744B3B">
              <w:rPr>
                <w:rFonts w:ascii="Arial" w:hAnsi="Arial" w:cs="Arial"/>
                <w:sz w:val="20"/>
                <w:szCs w:val="20"/>
                <w:lang w:val="en-US"/>
              </w:rPr>
              <w:t>c</w:t>
            </w:r>
            <w:r w:rsidR="00B60333" w:rsidRPr="00744B3B">
              <w:rPr>
                <w:rFonts w:ascii="Arial" w:hAnsi="Arial" w:cs="Arial"/>
                <w:sz w:val="20"/>
                <w:szCs w:val="20"/>
                <w:lang w:val="en-US"/>
              </w:rPr>
              <w:t>tion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 xml:space="preserve">  -less then DN 50</w:t>
            </w:r>
          </w:p>
        </w:tc>
        <w:tc>
          <w:tcPr>
            <w:tcW w:w="534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pct"/>
          </w:tcPr>
          <w:p w:rsidR="00AF2571" w:rsidRPr="00744B3B" w:rsidRDefault="00263F55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39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945" w:rsidRPr="00744B3B" w:rsidTr="002B6941">
        <w:tc>
          <w:tcPr>
            <w:tcW w:w="1890" w:type="pct"/>
          </w:tcPr>
          <w:p w:rsidR="00AF2571" w:rsidRPr="00744B3B" w:rsidRDefault="00AF2571" w:rsidP="00311A30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Excentrické chráničky produktovou, oprava kompozitní objímkou (nevařenou), přítomnost dotyku s dalším kovem – pokud není přivařen</w:t>
            </w:r>
          </w:p>
        </w:tc>
        <w:tc>
          <w:tcPr>
            <w:tcW w:w="1603" w:type="pct"/>
          </w:tcPr>
          <w:p w:rsidR="00AF2571" w:rsidRPr="00744B3B" w:rsidRDefault="00721FA8" w:rsidP="00B6033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Eccentric pip</w:t>
            </w:r>
            <w:r w:rsidR="00B60333" w:rsidRPr="00744B3B">
              <w:rPr>
                <w:rFonts w:ascii="Arial" w:hAnsi="Arial" w:cs="Arial"/>
                <w:sz w:val="20"/>
                <w:szCs w:val="20"/>
                <w:lang w:val="en-US"/>
              </w:rPr>
              <w:t>eline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 xml:space="preserve"> cas</w:t>
            </w:r>
            <w:r w:rsidR="00B60333" w:rsidRPr="00744B3B">
              <w:rPr>
                <w:rFonts w:ascii="Arial" w:hAnsi="Arial" w:cs="Arial"/>
                <w:sz w:val="20"/>
                <w:szCs w:val="20"/>
                <w:lang w:val="en-US"/>
              </w:rPr>
              <w:t>ing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 xml:space="preserve">, composite sleeve repair </w:t>
            </w:r>
            <w:r w:rsidR="00B60333" w:rsidRPr="00744B3B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non welded</w:t>
            </w:r>
            <w:r w:rsidR="00B60333" w:rsidRPr="00744B3B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, presence of touching metal to metal – if not welded</w:t>
            </w:r>
          </w:p>
        </w:tc>
        <w:tc>
          <w:tcPr>
            <w:tcW w:w="534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AF2571" w:rsidRPr="00744B3B" w:rsidRDefault="00263F55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82945" w:rsidRPr="00744B3B" w:rsidTr="002B6941">
        <w:tc>
          <w:tcPr>
            <w:tcW w:w="1890" w:type="pct"/>
          </w:tcPr>
          <w:p w:rsidR="00B60333" w:rsidRPr="00744B3B" w:rsidRDefault="00B60333" w:rsidP="00311A30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Ovalita</w:t>
            </w:r>
          </w:p>
        </w:tc>
        <w:tc>
          <w:tcPr>
            <w:tcW w:w="1603" w:type="pct"/>
          </w:tcPr>
          <w:p w:rsidR="00B60333" w:rsidRPr="00744B3B" w:rsidRDefault="00B60333" w:rsidP="00B6033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Ovality</w:t>
            </w:r>
          </w:p>
        </w:tc>
        <w:tc>
          <w:tcPr>
            <w:tcW w:w="534" w:type="pct"/>
          </w:tcPr>
          <w:p w:rsidR="00B60333" w:rsidRPr="00744B3B" w:rsidRDefault="00B60333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pct"/>
          </w:tcPr>
          <w:p w:rsidR="00B60333" w:rsidRPr="00744B3B" w:rsidRDefault="00B60333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B60333" w:rsidRPr="00744B3B" w:rsidRDefault="00263F55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82945" w:rsidRPr="00744B3B" w:rsidTr="002B6941">
        <w:tc>
          <w:tcPr>
            <w:tcW w:w="1890" w:type="pct"/>
          </w:tcPr>
          <w:p w:rsidR="00B60333" w:rsidRPr="00744B3B" w:rsidRDefault="00B60333" w:rsidP="00311A30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Vnější izolace</w:t>
            </w:r>
          </w:p>
        </w:tc>
        <w:tc>
          <w:tcPr>
            <w:tcW w:w="1603" w:type="pct"/>
          </w:tcPr>
          <w:p w:rsidR="00B60333" w:rsidRPr="00744B3B" w:rsidRDefault="00B60333" w:rsidP="00B6033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External coating</w:t>
            </w:r>
          </w:p>
        </w:tc>
        <w:tc>
          <w:tcPr>
            <w:tcW w:w="534" w:type="pct"/>
          </w:tcPr>
          <w:p w:rsidR="00B60333" w:rsidRPr="00744B3B" w:rsidRDefault="00B60333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pct"/>
          </w:tcPr>
          <w:p w:rsidR="00B60333" w:rsidRPr="00744B3B" w:rsidRDefault="00B60333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B60333" w:rsidRPr="00744B3B" w:rsidRDefault="00B60333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082945" w:rsidRPr="00744B3B" w:rsidTr="002B6941">
        <w:tc>
          <w:tcPr>
            <w:tcW w:w="1890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Oprava objímkou (vařenou)</w:t>
            </w:r>
          </w:p>
        </w:tc>
        <w:tc>
          <w:tcPr>
            <w:tcW w:w="1603" w:type="pct"/>
          </w:tcPr>
          <w:p w:rsidR="00AF2571" w:rsidRPr="00744B3B" w:rsidRDefault="00721FA8" w:rsidP="00721FA8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Sleeve repair (if welded)</w:t>
            </w:r>
          </w:p>
        </w:tc>
        <w:tc>
          <w:tcPr>
            <w:tcW w:w="534" w:type="pct"/>
          </w:tcPr>
          <w:p w:rsidR="00AF2571" w:rsidRPr="00744B3B" w:rsidRDefault="00263F55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945" w:rsidRPr="00744B3B" w:rsidTr="002B6941">
        <w:tc>
          <w:tcPr>
            <w:tcW w:w="1890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Armatura (ventil</w:t>
            </w:r>
            <w:r w:rsidR="00B60333" w:rsidRPr="00744B3B">
              <w:rPr>
                <w:rFonts w:ascii="Arial" w:hAnsi="Arial" w:cs="Arial"/>
                <w:sz w:val="20"/>
                <w:szCs w:val="20"/>
              </w:rPr>
              <w:t>, návarek katodické ochrany</w:t>
            </w:r>
            <w:r w:rsidRPr="00744B3B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B60333" w:rsidRPr="00744B3B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744B3B">
              <w:rPr>
                <w:rFonts w:ascii="Arial" w:hAnsi="Arial" w:cs="Arial"/>
                <w:sz w:val="20"/>
                <w:szCs w:val="20"/>
              </w:rPr>
              <w:t>větší jak DN 50</w:t>
            </w:r>
          </w:p>
        </w:tc>
        <w:tc>
          <w:tcPr>
            <w:tcW w:w="1603" w:type="pct"/>
          </w:tcPr>
          <w:p w:rsidR="00AF2571" w:rsidRPr="00744B3B" w:rsidRDefault="00721FA8" w:rsidP="00B6033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Valve</w:t>
            </w:r>
            <w:r w:rsidR="00B60333" w:rsidRPr="00744B3B">
              <w:rPr>
                <w:rFonts w:ascii="Arial" w:hAnsi="Arial" w:cs="Arial"/>
                <w:sz w:val="20"/>
                <w:szCs w:val="20"/>
                <w:lang w:val="en-US"/>
              </w:rPr>
              <w:t>, anode/CP connection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 xml:space="preserve"> ( </w:t>
            </w:r>
            <w:r w:rsidR="00B60333" w:rsidRPr="00744B3B">
              <w:rPr>
                <w:rFonts w:ascii="Arial" w:hAnsi="Arial" w:cs="Arial"/>
                <w:sz w:val="20"/>
                <w:szCs w:val="20"/>
                <w:lang w:val="en-US"/>
              </w:rPr>
              <w:t>mor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e then DN 50)</w:t>
            </w:r>
          </w:p>
        </w:tc>
        <w:tc>
          <w:tcPr>
            <w:tcW w:w="534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945" w:rsidRPr="00744B3B" w:rsidTr="002B6941">
        <w:tc>
          <w:tcPr>
            <w:tcW w:w="1890" w:type="pct"/>
          </w:tcPr>
          <w:p w:rsidR="00AF2571" w:rsidRPr="00744B3B" w:rsidRDefault="004B081F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T-Kus, odbočka (</w:t>
            </w:r>
            <w:r w:rsidR="00AF2571" w:rsidRPr="00744B3B">
              <w:rPr>
                <w:rFonts w:ascii="Arial" w:hAnsi="Arial" w:cs="Arial"/>
                <w:sz w:val="20"/>
                <w:szCs w:val="20"/>
              </w:rPr>
              <w:t>větší jak DN 50</w:t>
            </w:r>
            <w:r w:rsidRPr="00744B3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603" w:type="pct"/>
          </w:tcPr>
          <w:p w:rsidR="00AF2571" w:rsidRPr="00744B3B" w:rsidRDefault="00721FA8" w:rsidP="004B081F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T-piece</w:t>
            </w:r>
            <w:r w:rsidR="004B081F" w:rsidRPr="00744B3B">
              <w:rPr>
                <w:rFonts w:ascii="Arial" w:hAnsi="Arial" w:cs="Arial"/>
                <w:sz w:val="20"/>
                <w:szCs w:val="20"/>
                <w:lang w:val="en-US"/>
              </w:rPr>
              <w:t>, off- take/fitting/ anode/ cp connection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 xml:space="preserve"> (more than DN 50)</w:t>
            </w:r>
          </w:p>
        </w:tc>
        <w:tc>
          <w:tcPr>
            <w:tcW w:w="534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945" w:rsidRPr="00744B3B" w:rsidTr="002B6941">
        <w:tc>
          <w:tcPr>
            <w:tcW w:w="1890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Ohyby (5D nebo méně)</w:t>
            </w:r>
          </w:p>
        </w:tc>
        <w:tc>
          <w:tcPr>
            <w:tcW w:w="1603" w:type="pct"/>
          </w:tcPr>
          <w:p w:rsidR="00AF2571" w:rsidRPr="00744B3B" w:rsidRDefault="00AA47DD" w:rsidP="00AA47DD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Bend (5D or less)</w:t>
            </w:r>
          </w:p>
        </w:tc>
        <w:tc>
          <w:tcPr>
            <w:tcW w:w="534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945" w:rsidRPr="00744B3B" w:rsidTr="002B6941">
        <w:tc>
          <w:tcPr>
            <w:tcW w:w="1890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Oprava záplatou (vařenou)</w:t>
            </w:r>
          </w:p>
        </w:tc>
        <w:tc>
          <w:tcPr>
            <w:tcW w:w="1603" w:type="pct"/>
          </w:tcPr>
          <w:p w:rsidR="00AF2571" w:rsidRPr="00744B3B" w:rsidRDefault="00AA47DD" w:rsidP="00BB125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Patch (if welded)</w:t>
            </w:r>
          </w:p>
        </w:tc>
        <w:tc>
          <w:tcPr>
            <w:tcW w:w="534" w:type="pct"/>
          </w:tcPr>
          <w:p w:rsidR="00AF2571" w:rsidRPr="00744B3B" w:rsidRDefault="00263F55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5252" w:rsidRPr="00744B3B" w:rsidTr="002B6941">
        <w:tc>
          <w:tcPr>
            <w:tcW w:w="1890" w:type="pct"/>
          </w:tcPr>
          <w:p w:rsidR="00455252" w:rsidRPr="00744B3B" w:rsidRDefault="002B6941" w:rsidP="00455252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Svarové okuje</w:t>
            </w:r>
          </w:p>
        </w:tc>
        <w:tc>
          <w:tcPr>
            <w:tcW w:w="1603" w:type="pct"/>
          </w:tcPr>
          <w:p w:rsidR="00455252" w:rsidRPr="00744B3B" w:rsidRDefault="00455252" w:rsidP="00BB125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Weld deposit</w:t>
            </w:r>
          </w:p>
        </w:tc>
        <w:tc>
          <w:tcPr>
            <w:tcW w:w="534" w:type="pct"/>
          </w:tcPr>
          <w:p w:rsidR="00455252" w:rsidRPr="00744B3B" w:rsidRDefault="00455252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455252" w:rsidRPr="00744B3B" w:rsidRDefault="00455252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455252" w:rsidRPr="00744B3B" w:rsidRDefault="00455252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945" w:rsidRPr="00744B3B" w:rsidTr="002B6941">
        <w:tc>
          <w:tcPr>
            <w:tcW w:w="1890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Blízký kovový předmět (přivařený)</w:t>
            </w:r>
          </w:p>
        </w:tc>
        <w:tc>
          <w:tcPr>
            <w:tcW w:w="1603" w:type="pct"/>
          </w:tcPr>
          <w:p w:rsidR="00AF2571" w:rsidRPr="00744B3B" w:rsidRDefault="00721FA8" w:rsidP="00BB125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 xml:space="preserve">Touching  metal </w:t>
            </w:r>
            <w:r w:rsidR="00B60333" w:rsidRPr="00744B3B">
              <w:rPr>
                <w:rFonts w:ascii="Arial" w:hAnsi="Arial" w:cs="Arial"/>
                <w:sz w:val="20"/>
                <w:szCs w:val="20"/>
                <w:lang w:val="en-US"/>
              </w:rPr>
              <w:t xml:space="preserve">piece 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(welded)</w:t>
            </w:r>
          </w:p>
        </w:tc>
        <w:tc>
          <w:tcPr>
            <w:tcW w:w="534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945" w:rsidRPr="00744B3B" w:rsidTr="002B6941">
        <w:tc>
          <w:tcPr>
            <w:tcW w:w="1890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Horní poloha průsečíku svaru</w:t>
            </w:r>
          </w:p>
        </w:tc>
        <w:tc>
          <w:tcPr>
            <w:tcW w:w="1603" w:type="pct"/>
          </w:tcPr>
          <w:p w:rsidR="00AF2571" w:rsidRPr="00744B3B" w:rsidRDefault="00AC5981" w:rsidP="00BB125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Upper weld intersection</w:t>
            </w:r>
          </w:p>
        </w:tc>
        <w:tc>
          <w:tcPr>
            <w:tcW w:w="534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945" w:rsidRPr="00744B3B" w:rsidTr="002B6941">
        <w:tc>
          <w:tcPr>
            <w:tcW w:w="1890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Vady svaru</w:t>
            </w:r>
            <w:r w:rsidR="00B60333" w:rsidRPr="00744B3B">
              <w:rPr>
                <w:rFonts w:ascii="Arial" w:hAnsi="Arial" w:cs="Arial"/>
                <w:sz w:val="20"/>
                <w:szCs w:val="20"/>
              </w:rPr>
              <w:t xml:space="preserve"> ve spojení s úbytkem</w:t>
            </w:r>
          </w:p>
        </w:tc>
        <w:tc>
          <w:tcPr>
            <w:tcW w:w="1603" w:type="pct"/>
          </w:tcPr>
          <w:p w:rsidR="00AF2571" w:rsidRPr="00744B3B" w:rsidRDefault="00721FA8" w:rsidP="00BB125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 xml:space="preserve">Weld defect </w:t>
            </w:r>
            <w:r w:rsidR="00B60333" w:rsidRPr="00744B3B">
              <w:rPr>
                <w:rFonts w:ascii="Arial" w:hAnsi="Arial" w:cs="Arial"/>
                <w:sz w:val="20"/>
                <w:szCs w:val="20"/>
                <w:lang w:val="en-US"/>
              </w:rPr>
              <w:t xml:space="preserve"> if with metal loss</w:t>
            </w:r>
          </w:p>
        </w:tc>
        <w:tc>
          <w:tcPr>
            <w:tcW w:w="534" w:type="pct"/>
          </w:tcPr>
          <w:p w:rsidR="00AF2571" w:rsidRPr="00744B3B" w:rsidRDefault="00263F55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945" w:rsidRPr="00744B3B" w:rsidTr="002B6941">
        <w:tc>
          <w:tcPr>
            <w:tcW w:w="1890" w:type="pct"/>
          </w:tcPr>
          <w:p w:rsidR="00AF2571" w:rsidRPr="00744B3B" w:rsidRDefault="00AA47DD" w:rsidP="00721FA8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Podélná </w:t>
            </w:r>
            <w:r w:rsidR="00721FA8" w:rsidRPr="00744B3B">
              <w:rPr>
                <w:rFonts w:ascii="Arial" w:hAnsi="Arial" w:cs="Arial"/>
                <w:sz w:val="20"/>
                <w:szCs w:val="20"/>
              </w:rPr>
              <w:t xml:space="preserve">vada – úbytek mt. </w:t>
            </w:r>
            <w:r w:rsidR="00AF2571" w:rsidRPr="00744B3B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603" w:type="pct"/>
          </w:tcPr>
          <w:p w:rsidR="00AF2571" w:rsidRPr="00744B3B" w:rsidRDefault="00AA47DD" w:rsidP="00BB125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Axial grooving *</w:t>
            </w:r>
          </w:p>
        </w:tc>
        <w:tc>
          <w:tcPr>
            <w:tcW w:w="534" w:type="pct"/>
          </w:tcPr>
          <w:p w:rsidR="00AF2571" w:rsidRPr="00744B3B" w:rsidRDefault="00263F55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945" w:rsidRPr="00744B3B" w:rsidTr="002B6941">
        <w:tc>
          <w:tcPr>
            <w:tcW w:w="1890" w:type="pct"/>
          </w:tcPr>
          <w:p w:rsidR="00AF2571" w:rsidRPr="00744B3B" w:rsidRDefault="00AF2571" w:rsidP="00721FA8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Obvodová </w:t>
            </w:r>
            <w:r w:rsidR="00721FA8" w:rsidRPr="00744B3B">
              <w:rPr>
                <w:rFonts w:ascii="Arial" w:hAnsi="Arial" w:cs="Arial"/>
                <w:sz w:val="20"/>
                <w:szCs w:val="20"/>
              </w:rPr>
              <w:t>vada  - úbytek mtr.</w:t>
            </w:r>
            <w:r w:rsidRPr="00744B3B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1603" w:type="pct"/>
          </w:tcPr>
          <w:p w:rsidR="00AF2571" w:rsidRPr="00744B3B" w:rsidRDefault="00AA47DD" w:rsidP="00BB125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Circumferential grooving*</w:t>
            </w:r>
          </w:p>
        </w:tc>
        <w:tc>
          <w:tcPr>
            <w:tcW w:w="534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2945" w:rsidRPr="00744B3B" w:rsidTr="002B6941">
        <w:tc>
          <w:tcPr>
            <w:tcW w:w="1890" w:type="pct"/>
          </w:tcPr>
          <w:p w:rsidR="00AF2571" w:rsidRPr="00744B3B" w:rsidRDefault="00AF2571" w:rsidP="003B6BD6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Korozní praskání, trhlina v základním materiálu nebo ve svaru</w:t>
            </w:r>
            <w:r w:rsidR="00721FA8" w:rsidRPr="00744B3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60333" w:rsidRPr="00744B3B">
              <w:rPr>
                <w:rFonts w:ascii="Arial" w:hAnsi="Arial" w:cs="Arial"/>
                <w:sz w:val="20"/>
                <w:szCs w:val="20"/>
              </w:rPr>
              <w:t>vada ve svaru – jako trhlina</w:t>
            </w:r>
          </w:p>
        </w:tc>
        <w:tc>
          <w:tcPr>
            <w:tcW w:w="1603" w:type="pct"/>
          </w:tcPr>
          <w:p w:rsidR="00AF2571" w:rsidRPr="00744B3B" w:rsidRDefault="00B60333" w:rsidP="00B6033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 xml:space="preserve"> SCC, crack in the base metal</w:t>
            </w:r>
            <w:r w:rsidR="00AC5981" w:rsidRPr="00744B3B">
              <w:rPr>
                <w:rFonts w:ascii="Arial" w:hAnsi="Arial" w:cs="Arial"/>
                <w:sz w:val="20"/>
                <w:szCs w:val="20"/>
                <w:lang w:val="en-US"/>
              </w:rPr>
              <w:t xml:space="preserve"> or weld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, anomaly in weld , (if crack-like)</w:t>
            </w:r>
          </w:p>
        </w:tc>
        <w:tc>
          <w:tcPr>
            <w:tcW w:w="534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pct"/>
          </w:tcPr>
          <w:p w:rsidR="00AF2571" w:rsidRPr="00744B3B" w:rsidRDefault="00AF2571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AF2571" w:rsidRPr="00744B3B" w:rsidRDefault="00263F55" w:rsidP="00BB125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="00BB1253" w:rsidRPr="00744B3B" w:rsidRDefault="00BB1253" w:rsidP="00BB1253">
      <w:pPr>
        <w:pStyle w:val="Bezmezer"/>
        <w:rPr>
          <w:rFonts w:ascii="Arial" w:hAnsi="Arial" w:cs="Arial"/>
          <w:sz w:val="20"/>
          <w:szCs w:val="20"/>
        </w:rPr>
      </w:pPr>
    </w:p>
    <w:p w:rsidR="003B6BD6" w:rsidRPr="00744B3B" w:rsidRDefault="003B6BD6" w:rsidP="00BB1253">
      <w:pPr>
        <w:pStyle w:val="Bezmezer"/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Pozn. * dle API 1163</w:t>
      </w:r>
    </w:p>
    <w:p w:rsidR="001E43BA" w:rsidRPr="00744B3B" w:rsidRDefault="004B081F" w:rsidP="00BB1253">
      <w:pPr>
        <w:pStyle w:val="Bezmezer"/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 xml:space="preserve">Použitá zkratka:   </w:t>
      </w:r>
      <w:r w:rsidR="001E43BA" w:rsidRPr="00744B3B">
        <w:rPr>
          <w:rFonts w:ascii="Arial" w:hAnsi="Arial" w:cs="Arial"/>
          <w:sz w:val="20"/>
          <w:szCs w:val="20"/>
        </w:rPr>
        <w:t>POI</w:t>
      </w:r>
      <w:r w:rsidRPr="00744B3B">
        <w:rPr>
          <w:rFonts w:ascii="Arial" w:hAnsi="Arial" w:cs="Arial"/>
          <w:sz w:val="20"/>
          <w:szCs w:val="20"/>
        </w:rPr>
        <w:t xml:space="preserve"> - </w:t>
      </w:r>
      <w:r w:rsidR="001E43BA" w:rsidRPr="00744B3B">
        <w:rPr>
          <w:rFonts w:ascii="Arial" w:hAnsi="Arial" w:cs="Arial"/>
          <w:sz w:val="20"/>
          <w:szCs w:val="20"/>
        </w:rPr>
        <w:t xml:space="preserve"> Pravděpodobnost identifikace</w:t>
      </w:r>
      <w:r w:rsidR="003B6BD6" w:rsidRPr="00744B3B">
        <w:rPr>
          <w:rFonts w:ascii="Arial" w:hAnsi="Arial" w:cs="Arial"/>
          <w:sz w:val="20"/>
          <w:szCs w:val="20"/>
        </w:rPr>
        <w:t>, POF  (Pipeline operator  forum)</w:t>
      </w:r>
    </w:p>
    <w:p w:rsidR="002B6941" w:rsidRDefault="002B6941" w:rsidP="00BB1253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BB1253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BB1253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BB1253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BB1253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BB1253">
      <w:pPr>
        <w:pStyle w:val="Bezmezer"/>
        <w:rPr>
          <w:rFonts w:ascii="Arial" w:hAnsi="Arial" w:cs="Arial"/>
          <w:sz w:val="20"/>
          <w:szCs w:val="20"/>
        </w:rPr>
      </w:pPr>
    </w:p>
    <w:p w:rsidR="00744B3B" w:rsidRPr="00744B3B" w:rsidRDefault="00744B3B" w:rsidP="00BB1253">
      <w:pPr>
        <w:pStyle w:val="Bezmezer"/>
        <w:rPr>
          <w:rFonts w:ascii="Arial" w:hAnsi="Arial" w:cs="Arial"/>
          <w:sz w:val="20"/>
          <w:szCs w:val="20"/>
        </w:rPr>
      </w:pPr>
    </w:p>
    <w:p w:rsidR="001B077C" w:rsidRPr="00744B3B" w:rsidRDefault="001B077C" w:rsidP="00851844">
      <w:pPr>
        <w:outlineLvl w:val="0"/>
        <w:rPr>
          <w:rFonts w:ascii="Arial" w:hAnsi="Arial" w:cs="Arial"/>
          <w:b/>
          <w:sz w:val="20"/>
          <w:szCs w:val="20"/>
        </w:rPr>
      </w:pPr>
    </w:p>
    <w:p w:rsidR="00851844" w:rsidRDefault="00851844" w:rsidP="001B077C">
      <w:pPr>
        <w:pStyle w:val="Odstavecseseznamem"/>
        <w:numPr>
          <w:ilvl w:val="0"/>
          <w:numId w:val="4"/>
        </w:numPr>
        <w:outlineLvl w:val="0"/>
        <w:rPr>
          <w:rFonts w:ascii="Arial" w:hAnsi="Arial" w:cs="Arial"/>
          <w:b/>
          <w:sz w:val="20"/>
          <w:szCs w:val="20"/>
        </w:rPr>
      </w:pPr>
      <w:r w:rsidRPr="00744B3B">
        <w:rPr>
          <w:rFonts w:ascii="Arial" w:hAnsi="Arial" w:cs="Arial"/>
          <w:b/>
          <w:sz w:val="20"/>
          <w:szCs w:val="20"/>
        </w:rPr>
        <w:lastRenderedPageBreak/>
        <w:t>Technické parametry magnetická inspekce</w:t>
      </w:r>
    </w:p>
    <w:p w:rsidR="00744B3B" w:rsidRPr="00744B3B" w:rsidRDefault="00744B3B" w:rsidP="00744B3B">
      <w:pPr>
        <w:pStyle w:val="Odstavecseseznamem"/>
        <w:outlineLvl w:val="0"/>
        <w:rPr>
          <w:rFonts w:ascii="Arial" w:hAnsi="Arial" w:cs="Arial"/>
          <w:b/>
          <w:sz w:val="20"/>
          <w:szCs w:val="20"/>
        </w:rPr>
      </w:pPr>
    </w:p>
    <w:p w:rsidR="00851844" w:rsidRPr="00744B3B" w:rsidRDefault="00851844" w:rsidP="001B077C">
      <w:pPr>
        <w:pStyle w:val="Odstavecseseznamem"/>
        <w:numPr>
          <w:ilvl w:val="1"/>
          <w:numId w:val="7"/>
        </w:numPr>
        <w:rPr>
          <w:rFonts w:ascii="Arial" w:hAnsi="Arial" w:cs="Arial"/>
          <w:b/>
          <w:sz w:val="20"/>
          <w:szCs w:val="20"/>
        </w:rPr>
      </w:pPr>
      <w:r w:rsidRPr="00744B3B">
        <w:rPr>
          <w:rFonts w:ascii="Arial" w:hAnsi="Arial" w:cs="Arial"/>
          <w:b/>
          <w:sz w:val="20"/>
          <w:szCs w:val="20"/>
        </w:rPr>
        <w:t>Schopnosti detekce a stanovení minimálních rozměrů vad</w:t>
      </w:r>
    </w:p>
    <w:p w:rsidR="00851844" w:rsidRPr="00744B3B" w:rsidRDefault="00851844" w:rsidP="00851844">
      <w:pPr>
        <w:ind w:left="5664" w:firstLine="708"/>
        <w:rPr>
          <w:rFonts w:ascii="Arial" w:hAnsi="Arial" w:cs="Arial"/>
          <w:b/>
          <w:sz w:val="20"/>
          <w:szCs w:val="20"/>
        </w:rPr>
      </w:pPr>
      <w:r w:rsidRPr="00744B3B">
        <w:rPr>
          <w:rFonts w:ascii="Arial" w:hAnsi="Arial" w:cs="Arial"/>
          <w:b/>
          <w:sz w:val="20"/>
          <w:szCs w:val="20"/>
        </w:rPr>
        <w:t>Rozlišení tl. stěny 0.1 mm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1417"/>
        <w:gridCol w:w="1560"/>
        <w:gridCol w:w="1559"/>
        <w:gridCol w:w="1449"/>
      </w:tblGrid>
      <w:tr w:rsidR="00851844" w:rsidRPr="00744B3B" w:rsidTr="00864C13">
        <w:tc>
          <w:tcPr>
            <w:tcW w:w="3227" w:type="dxa"/>
          </w:tcPr>
          <w:p w:rsidR="00851844" w:rsidRPr="00744B3B" w:rsidRDefault="00851844" w:rsidP="00864C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851844" w:rsidRPr="00744B3B" w:rsidRDefault="00851844" w:rsidP="00864C13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Obecná vada</w:t>
            </w:r>
          </w:p>
        </w:tc>
        <w:tc>
          <w:tcPr>
            <w:tcW w:w="1560" w:type="dxa"/>
          </w:tcPr>
          <w:p w:rsidR="00851844" w:rsidRPr="00744B3B" w:rsidRDefault="00851844" w:rsidP="00864C13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Důlková koroze</w:t>
            </w:r>
          </w:p>
        </w:tc>
        <w:tc>
          <w:tcPr>
            <w:tcW w:w="1559" w:type="dxa"/>
          </w:tcPr>
          <w:p w:rsidR="00851844" w:rsidRPr="00744B3B" w:rsidRDefault="00851844" w:rsidP="00864C13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Podélná vada</w:t>
            </w:r>
          </w:p>
        </w:tc>
        <w:tc>
          <w:tcPr>
            <w:tcW w:w="1449" w:type="dxa"/>
          </w:tcPr>
          <w:p w:rsidR="00851844" w:rsidRPr="00744B3B" w:rsidRDefault="00851844" w:rsidP="00864C13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Příčná vada</w:t>
            </w:r>
          </w:p>
        </w:tc>
      </w:tr>
      <w:tr w:rsidR="00851844" w:rsidRPr="00744B3B" w:rsidTr="00864C13">
        <w:tc>
          <w:tcPr>
            <w:tcW w:w="3227" w:type="dxa"/>
          </w:tcPr>
          <w:p w:rsidR="00851844" w:rsidRPr="00744B3B" w:rsidRDefault="00851844" w:rsidP="00864C13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Hloubka POD = 90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 xml:space="preserve">% </w:t>
            </w:r>
            <w:r w:rsidRPr="00744B3B">
              <w:rPr>
                <w:rFonts w:ascii="Arial" w:hAnsi="Arial" w:cs="Arial"/>
                <w:sz w:val="20"/>
                <w:szCs w:val="20"/>
              </w:rPr>
              <w:t>(ve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744B3B">
              <w:rPr>
                <w:rFonts w:ascii="Arial" w:hAnsi="Arial" w:cs="Arial"/>
                <w:sz w:val="20"/>
                <w:szCs w:val="20"/>
              </w:rPr>
              <w:t>zlomku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 xml:space="preserve"> z t)</w:t>
            </w:r>
          </w:p>
        </w:tc>
        <w:tc>
          <w:tcPr>
            <w:tcW w:w="1417" w:type="dxa"/>
          </w:tcPr>
          <w:p w:rsidR="00851844" w:rsidRPr="00744B3B" w:rsidRDefault="00851844" w:rsidP="00864C13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0,1 t</w:t>
            </w:r>
          </w:p>
        </w:tc>
        <w:tc>
          <w:tcPr>
            <w:tcW w:w="1560" w:type="dxa"/>
          </w:tcPr>
          <w:p w:rsidR="00851844" w:rsidRPr="00744B3B" w:rsidRDefault="00851844" w:rsidP="00864C13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0,12 t</w:t>
            </w:r>
          </w:p>
        </w:tc>
        <w:tc>
          <w:tcPr>
            <w:tcW w:w="1559" w:type="dxa"/>
          </w:tcPr>
          <w:p w:rsidR="00851844" w:rsidRPr="00744B3B" w:rsidRDefault="00851844" w:rsidP="00864C13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0,2 t</w:t>
            </w:r>
          </w:p>
        </w:tc>
        <w:tc>
          <w:tcPr>
            <w:tcW w:w="1449" w:type="dxa"/>
          </w:tcPr>
          <w:p w:rsidR="00851844" w:rsidRPr="00744B3B" w:rsidRDefault="00851844" w:rsidP="00864C13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0,12 t</w:t>
            </w:r>
          </w:p>
        </w:tc>
      </w:tr>
      <w:tr w:rsidR="00851844" w:rsidRPr="00744B3B" w:rsidTr="00864C13">
        <w:tc>
          <w:tcPr>
            <w:tcW w:w="3227" w:type="dxa"/>
          </w:tcPr>
          <w:p w:rsidR="00851844" w:rsidRPr="00744B3B" w:rsidRDefault="00851844" w:rsidP="00864C13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Přesnost stanovení hloubky při 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80%</w:t>
            </w:r>
            <w:r w:rsidRPr="00744B3B">
              <w:rPr>
                <w:rFonts w:ascii="Arial" w:hAnsi="Arial" w:cs="Arial"/>
                <w:sz w:val="20"/>
                <w:szCs w:val="20"/>
              </w:rPr>
              <w:t xml:space="preserve"> důvěryhodnosti (v ± zlomcích z t)</w:t>
            </w:r>
          </w:p>
        </w:tc>
        <w:tc>
          <w:tcPr>
            <w:tcW w:w="1417" w:type="dxa"/>
          </w:tcPr>
          <w:p w:rsidR="00851844" w:rsidRPr="00744B3B" w:rsidRDefault="00851844" w:rsidP="00864C13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± 0,1 t</w:t>
            </w:r>
          </w:p>
        </w:tc>
        <w:tc>
          <w:tcPr>
            <w:tcW w:w="1560" w:type="dxa"/>
          </w:tcPr>
          <w:p w:rsidR="00851844" w:rsidRPr="00744B3B" w:rsidRDefault="00851844" w:rsidP="00864C13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± 0,1 t</w:t>
            </w:r>
          </w:p>
        </w:tc>
        <w:tc>
          <w:tcPr>
            <w:tcW w:w="1559" w:type="dxa"/>
          </w:tcPr>
          <w:p w:rsidR="00851844" w:rsidRPr="00744B3B" w:rsidRDefault="00851844" w:rsidP="00864C13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± 0,15 t</w:t>
            </w:r>
          </w:p>
        </w:tc>
        <w:tc>
          <w:tcPr>
            <w:tcW w:w="1449" w:type="dxa"/>
          </w:tcPr>
          <w:p w:rsidR="00851844" w:rsidRPr="00744B3B" w:rsidRDefault="00851844" w:rsidP="00864C13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± 0,1 t</w:t>
            </w:r>
          </w:p>
        </w:tc>
      </w:tr>
      <w:tr w:rsidR="00851844" w:rsidRPr="00744B3B" w:rsidTr="00864C13">
        <w:tc>
          <w:tcPr>
            <w:tcW w:w="3227" w:type="dxa"/>
          </w:tcPr>
          <w:p w:rsidR="00851844" w:rsidRPr="00744B3B" w:rsidRDefault="00851844" w:rsidP="0028224B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Přesnost stanovení šířky při 80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%</w:t>
            </w:r>
            <w:r w:rsidRPr="00744B3B">
              <w:rPr>
                <w:rFonts w:ascii="Arial" w:hAnsi="Arial" w:cs="Arial"/>
                <w:sz w:val="20"/>
                <w:szCs w:val="20"/>
              </w:rPr>
              <w:t xml:space="preserve"> důvěryhodnosti </w:t>
            </w:r>
          </w:p>
        </w:tc>
        <w:tc>
          <w:tcPr>
            <w:tcW w:w="1417" w:type="dxa"/>
          </w:tcPr>
          <w:p w:rsidR="00851844" w:rsidRPr="00744B3B" w:rsidRDefault="0028224B" w:rsidP="0028224B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± </w:t>
            </w:r>
            <w:r w:rsidR="00851844" w:rsidRPr="00744B3B">
              <w:rPr>
                <w:rFonts w:ascii="Arial" w:hAnsi="Arial" w:cs="Arial"/>
                <w:sz w:val="20"/>
                <w:szCs w:val="20"/>
              </w:rPr>
              <w:t>15 mm</w:t>
            </w:r>
          </w:p>
        </w:tc>
        <w:tc>
          <w:tcPr>
            <w:tcW w:w="1560" w:type="dxa"/>
          </w:tcPr>
          <w:p w:rsidR="00851844" w:rsidRPr="00744B3B" w:rsidRDefault="00851844" w:rsidP="0028224B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± </w:t>
            </w:r>
            <w:r w:rsidR="0028224B" w:rsidRPr="00744B3B">
              <w:rPr>
                <w:rFonts w:ascii="Arial" w:hAnsi="Arial" w:cs="Arial"/>
                <w:sz w:val="20"/>
                <w:szCs w:val="20"/>
              </w:rPr>
              <w:t>15</w:t>
            </w:r>
            <w:r w:rsidRPr="00744B3B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  <w:tc>
          <w:tcPr>
            <w:tcW w:w="1559" w:type="dxa"/>
          </w:tcPr>
          <w:p w:rsidR="00851844" w:rsidRPr="00744B3B" w:rsidRDefault="00851844" w:rsidP="0028224B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± </w:t>
            </w:r>
            <w:r w:rsidR="0028224B" w:rsidRPr="00744B3B">
              <w:rPr>
                <w:rFonts w:ascii="Arial" w:hAnsi="Arial" w:cs="Arial"/>
                <w:sz w:val="20"/>
                <w:szCs w:val="20"/>
              </w:rPr>
              <w:t>15</w:t>
            </w:r>
            <w:r w:rsidRPr="00744B3B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  <w:tc>
          <w:tcPr>
            <w:tcW w:w="1449" w:type="dxa"/>
          </w:tcPr>
          <w:p w:rsidR="00851844" w:rsidRPr="00744B3B" w:rsidRDefault="0028224B" w:rsidP="0028224B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± 15</w:t>
            </w:r>
            <w:r w:rsidR="00851844" w:rsidRPr="00744B3B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</w:tr>
      <w:tr w:rsidR="00851844" w:rsidRPr="00744B3B" w:rsidTr="00864C13">
        <w:tc>
          <w:tcPr>
            <w:tcW w:w="3227" w:type="dxa"/>
          </w:tcPr>
          <w:p w:rsidR="00851844" w:rsidRPr="00744B3B" w:rsidRDefault="00851844" w:rsidP="0028224B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Přesnost stanovení délky při 80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%</w:t>
            </w:r>
            <w:r w:rsidRPr="00744B3B">
              <w:rPr>
                <w:rFonts w:ascii="Arial" w:hAnsi="Arial" w:cs="Arial"/>
                <w:sz w:val="20"/>
                <w:szCs w:val="20"/>
              </w:rPr>
              <w:t xml:space="preserve"> důvěryhodnosti </w:t>
            </w:r>
          </w:p>
        </w:tc>
        <w:tc>
          <w:tcPr>
            <w:tcW w:w="1417" w:type="dxa"/>
          </w:tcPr>
          <w:p w:rsidR="00851844" w:rsidRPr="00744B3B" w:rsidRDefault="0028224B" w:rsidP="00864C13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± </w:t>
            </w:r>
            <w:r w:rsidR="00851844" w:rsidRPr="00744B3B">
              <w:rPr>
                <w:rFonts w:ascii="Arial" w:hAnsi="Arial" w:cs="Arial"/>
                <w:sz w:val="20"/>
                <w:szCs w:val="20"/>
              </w:rPr>
              <w:t>15 mm</w:t>
            </w:r>
          </w:p>
        </w:tc>
        <w:tc>
          <w:tcPr>
            <w:tcW w:w="1560" w:type="dxa"/>
          </w:tcPr>
          <w:p w:rsidR="00851844" w:rsidRPr="00744B3B" w:rsidRDefault="0028224B" w:rsidP="00864C13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± 15</w:t>
            </w:r>
            <w:r w:rsidR="00851844" w:rsidRPr="00744B3B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  <w:tc>
          <w:tcPr>
            <w:tcW w:w="1559" w:type="dxa"/>
          </w:tcPr>
          <w:p w:rsidR="00851844" w:rsidRPr="00744B3B" w:rsidRDefault="0028224B" w:rsidP="00864C13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± 15</w:t>
            </w:r>
            <w:r w:rsidR="00851844" w:rsidRPr="00744B3B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  <w:tc>
          <w:tcPr>
            <w:tcW w:w="1449" w:type="dxa"/>
          </w:tcPr>
          <w:p w:rsidR="00851844" w:rsidRPr="00744B3B" w:rsidRDefault="0028224B" w:rsidP="00864C13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± 15</w:t>
            </w:r>
            <w:r w:rsidR="00851844" w:rsidRPr="00744B3B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</w:tr>
    </w:tbl>
    <w:p w:rsidR="00851844" w:rsidRPr="00744B3B" w:rsidRDefault="00851844" w:rsidP="00851844">
      <w:pPr>
        <w:pStyle w:val="Bezmezer"/>
        <w:rPr>
          <w:rFonts w:ascii="Arial" w:hAnsi="Arial" w:cs="Arial"/>
          <w:sz w:val="20"/>
          <w:szCs w:val="20"/>
        </w:rPr>
      </w:pPr>
    </w:p>
    <w:p w:rsidR="00851844" w:rsidRPr="00744B3B" w:rsidRDefault="00851844" w:rsidP="00851844">
      <w:pPr>
        <w:pStyle w:val="Bezmezer"/>
        <w:rPr>
          <w:rFonts w:ascii="Arial" w:hAnsi="Arial" w:cs="Arial"/>
          <w:i/>
          <w:sz w:val="20"/>
          <w:szCs w:val="20"/>
        </w:rPr>
      </w:pPr>
    </w:p>
    <w:p w:rsidR="00851844" w:rsidRPr="00744B3B" w:rsidRDefault="00851844" w:rsidP="00851844">
      <w:pPr>
        <w:pStyle w:val="Bezmezer"/>
        <w:rPr>
          <w:rFonts w:ascii="Arial" w:hAnsi="Arial" w:cs="Arial"/>
          <w:i/>
          <w:sz w:val="20"/>
          <w:szCs w:val="20"/>
        </w:rPr>
      </w:pPr>
      <w:r w:rsidRPr="00744B3B">
        <w:rPr>
          <w:rFonts w:ascii="Arial" w:hAnsi="Arial" w:cs="Arial"/>
          <w:i/>
          <w:sz w:val="20"/>
          <w:szCs w:val="20"/>
        </w:rPr>
        <w:t>Pozn. Názvosloví dle API 1163 a dle specifikace POF (2009)</w:t>
      </w:r>
    </w:p>
    <w:p w:rsidR="00851844" w:rsidRPr="00744B3B" w:rsidRDefault="00851844" w:rsidP="00851844">
      <w:pPr>
        <w:pStyle w:val="Bezmezer"/>
        <w:rPr>
          <w:rFonts w:ascii="Arial" w:hAnsi="Arial" w:cs="Arial"/>
          <w:i/>
          <w:sz w:val="20"/>
          <w:szCs w:val="20"/>
        </w:rPr>
      </w:pPr>
      <w:r w:rsidRPr="00744B3B">
        <w:rPr>
          <w:rFonts w:ascii="Arial" w:hAnsi="Arial" w:cs="Arial"/>
          <w:i/>
          <w:sz w:val="20"/>
          <w:szCs w:val="20"/>
        </w:rPr>
        <w:t>Použitá zkratka: POD: Pravděpodobnost detekce, POI = Pravděpodobnost určení vady</w:t>
      </w:r>
    </w:p>
    <w:p w:rsidR="00851844" w:rsidRPr="00744B3B" w:rsidRDefault="00851844" w:rsidP="00851844">
      <w:pPr>
        <w:pStyle w:val="Bezmezer"/>
        <w:rPr>
          <w:rFonts w:ascii="Arial" w:hAnsi="Arial" w:cs="Arial"/>
          <w:sz w:val="20"/>
          <w:szCs w:val="20"/>
        </w:rPr>
      </w:pPr>
    </w:p>
    <w:p w:rsidR="00851844" w:rsidRPr="00744B3B" w:rsidRDefault="00851844" w:rsidP="00851844">
      <w:pPr>
        <w:pStyle w:val="Bezmezer"/>
        <w:outlineLvl w:val="0"/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Poznámky k detekci nálezů a schopnostem stanovení rozměrů:</w:t>
      </w:r>
    </w:p>
    <w:p w:rsidR="00851844" w:rsidRPr="00744B3B" w:rsidRDefault="00851844" w:rsidP="00851844">
      <w:pPr>
        <w:pStyle w:val="Bezmezer"/>
        <w:outlineLvl w:val="0"/>
        <w:rPr>
          <w:rFonts w:ascii="Arial" w:hAnsi="Arial" w:cs="Arial"/>
          <w:sz w:val="20"/>
          <w:szCs w:val="20"/>
        </w:rPr>
      </w:pPr>
    </w:p>
    <w:p w:rsidR="00851844" w:rsidRPr="00744B3B" w:rsidRDefault="00851844" w:rsidP="00851844">
      <w:pPr>
        <w:pStyle w:val="Bezmezer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Specifikace jsou platné pro vady v rovné trubce</w:t>
      </w:r>
    </w:p>
    <w:p w:rsidR="00851844" w:rsidRPr="00744B3B" w:rsidRDefault="00851844" w:rsidP="00851844">
      <w:pPr>
        <w:pStyle w:val="Bezmezer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Referenční stěna trubky je uvedena pro každou trubku</w:t>
      </w:r>
    </w:p>
    <w:p w:rsidR="00851844" w:rsidRPr="00744B3B" w:rsidRDefault="00851844" w:rsidP="00851844">
      <w:pPr>
        <w:pStyle w:val="Bezmezer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Uvedení změny tloušťky, proměnlivá tloušťka stěny (mezi dvěma svary)</w:t>
      </w:r>
    </w:p>
    <w:p w:rsidR="00851844" w:rsidRPr="00744B3B" w:rsidRDefault="00851844" w:rsidP="00851844">
      <w:pPr>
        <w:pStyle w:val="Bezmezer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Uvedená data jsou založena na rychlosti ježka mezi 0,8 a 3 m/sec pro kapalné medium</w:t>
      </w:r>
    </w:p>
    <w:p w:rsidR="00851844" w:rsidRPr="00744B3B" w:rsidRDefault="00851844" w:rsidP="00851844">
      <w:pPr>
        <w:pStyle w:val="Bezmezer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Uvedená data jsou založena na materiálu 11353.1 nebo 11523.1 stěny bezešvé trubky, příp. 12062, L360 MB, X42, X52</w:t>
      </w:r>
    </w:p>
    <w:p w:rsidR="00851844" w:rsidRPr="00744B3B" w:rsidRDefault="00851844" w:rsidP="00851844">
      <w:pPr>
        <w:pStyle w:val="Bezmezer"/>
        <w:rPr>
          <w:rFonts w:ascii="Arial" w:hAnsi="Arial" w:cs="Arial"/>
          <w:sz w:val="20"/>
          <w:szCs w:val="20"/>
        </w:rPr>
      </w:pPr>
    </w:p>
    <w:p w:rsidR="00851844" w:rsidRPr="00744B3B" w:rsidRDefault="00851844" w:rsidP="00744B3B">
      <w:pPr>
        <w:pStyle w:val="Bezmezer"/>
        <w:numPr>
          <w:ilvl w:val="1"/>
          <w:numId w:val="7"/>
        </w:numPr>
        <w:rPr>
          <w:rFonts w:ascii="Arial" w:hAnsi="Arial" w:cs="Arial"/>
          <w:b/>
          <w:sz w:val="20"/>
          <w:szCs w:val="20"/>
        </w:rPr>
      </w:pPr>
      <w:r w:rsidRPr="00744B3B">
        <w:rPr>
          <w:rFonts w:ascii="Arial" w:hAnsi="Arial" w:cs="Arial"/>
          <w:b/>
          <w:sz w:val="20"/>
          <w:szCs w:val="20"/>
        </w:rPr>
        <w:t>Detekce tloušťky stěny</w:t>
      </w:r>
    </w:p>
    <w:p w:rsidR="00851844" w:rsidRPr="00744B3B" w:rsidRDefault="00851844" w:rsidP="00851844">
      <w:pPr>
        <w:pStyle w:val="Bezmezer"/>
        <w:ind w:left="720"/>
        <w:rPr>
          <w:rFonts w:ascii="Arial" w:hAnsi="Arial" w:cs="Arial"/>
          <w:sz w:val="20"/>
          <w:szCs w:val="20"/>
        </w:rPr>
      </w:pPr>
    </w:p>
    <w:p w:rsidR="00851844" w:rsidRPr="00744B3B" w:rsidRDefault="00851844" w:rsidP="00851844">
      <w:pPr>
        <w:pStyle w:val="Bezmezer"/>
        <w:ind w:firstLine="360"/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Bude vyjádřena způsobem:</w:t>
      </w:r>
    </w:p>
    <w:p w:rsidR="00851844" w:rsidRPr="00744B3B" w:rsidRDefault="00851844" w:rsidP="00851844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Tloušťka materiálu v okolí defektu</w:t>
      </w:r>
    </w:p>
    <w:p w:rsidR="00851844" w:rsidRPr="00744B3B" w:rsidRDefault="00851844" w:rsidP="00851844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Zbytková tloušťka stěny v mm</w:t>
      </w:r>
    </w:p>
    <w:p w:rsidR="00851844" w:rsidRPr="00744B3B" w:rsidRDefault="00851844" w:rsidP="00851844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Úbytek tloušťky stěny vyjádřen v %</w:t>
      </w:r>
    </w:p>
    <w:p w:rsidR="00851844" w:rsidRPr="00744B3B" w:rsidRDefault="00851844" w:rsidP="00851844">
      <w:pPr>
        <w:pStyle w:val="Bezmezer"/>
        <w:rPr>
          <w:rFonts w:ascii="Arial" w:hAnsi="Arial" w:cs="Arial"/>
          <w:sz w:val="20"/>
          <w:szCs w:val="20"/>
        </w:rPr>
      </w:pPr>
    </w:p>
    <w:p w:rsidR="00851844" w:rsidRPr="00744B3B" w:rsidRDefault="00851844" w:rsidP="00744B3B">
      <w:pPr>
        <w:pStyle w:val="Bezmezer"/>
        <w:numPr>
          <w:ilvl w:val="1"/>
          <w:numId w:val="7"/>
        </w:numPr>
        <w:rPr>
          <w:rFonts w:ascii="Arial" w:hAnsi="Arial" w:cs="Arial"/>
          <w:b/>
          <w:sz w:val="20"/>
          <w:szCs w:val="20"/>
        </w:rPr>
      </w:pPr>
      <w:r w:rsidRPr="00744B3B">
        <w:rPr>
          <w:rFonts w:ascii="Arial" w:hAnsi="Arial" w:cs="Arial"/>
          <w:b/>
          <w:sz w:val="20"/>
          <w:szCs w:val="20"/>
        </w:rPr>
        <w:t>Schopnosti</w:t>
      </w:r>
      <w:r w:rsidRPr="00744B3B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744B3B">
        <w:rPr>
          <w:rFonts w:ascii="Arial" w:hAnsi="Arial" w:cs="Arial"/>
          <w:b/>
          <w:sz w:val="20"/>
          <w:szCs w:val="20"/>
        </w:rPr>
        <w:t>lokalizace</w:t>
      </w:r>
      <w:r w:rsidRPr="00744B3B">
        <w:rPr>
          <w:rFonts w:ascii="Arial" w:hAnsi="Arial" w:cs="Arial"/>
          <w:b/>
          <w:sz w:val="20"/>
          <w:szCs w:val="20"/>
          <w:lang w:val="en-US"/>
        </w:rPr>
        <w:t xml:space="preserve"> a </w:t>
      </w:r>
      <w:r w:rsidRPr="00744B3B">
        <w:rPr>
          <w:rFonts w:ascii="Arial" w:hAnsi="Arial" w:cs="Arial"/>
          <w:b/>
          <w:sz w:val="20"/>
          <w:szCs w:val="20"/>
        </w:rPr>
        <w:t>orientace</w:t>
      </w:r>
    </w:p>
    <w:p w:rsidR="00851844" w:rsidRPr="00744B3B" w:rsidRDefault="00851844" w:rsidP="00851844">
      <w:pPr>
        <w:pStyle w:val="Bezmezer"/>
        <w:rPr>
          <w:rFonts w:ascii="Arial" w:hAnsi="Arial" w:cs="Arial"/>
          <w:b/>
          <w:sz w:val="20"/>
          <w:szCs w:val="20"/>
        </w:rPr>
      </w:pPr>
    </w:p>
    <w:p w:rsidR="00851844" w:rsidRPr="00744B3B" w:rsidRDefault="00851844" w:rsidP="00851844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Přesnost axiální (osové) polohy od referenčního značkovače: (marker)</w:t>
      </w:r>
    </w:p>
    <w:p w:rsidR="00851844" w:rsidRPr="00744B3B" w:rsidRDefault="00851844" w:rsidP="00851844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Axiální (osové) poloha od nejbližšího svaru</w:t>
      </w:r>
    </w:p>
    <w:p w:rsidR="00851844" w:rsidRPr="00744B3B" w:rsidRDefault="00851844" w:rsidP="00851844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Přesnost polohy na obvodě (hodinově)</w:t>
      </w:r>
    </w:p>
    <w:p w:rsidR="00851844" w:rsidRPr="00744B3B" w:rsidRDefault="00851844" w:rsidP="00851844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Přesnost axiální (osové) polohy od nejbližší instalace v obou směrech</w:t>
      </w:r>
    </w:p>
    <w:p w:rsidR="00851844" w:rsidRPr="00744B3B" w:rsidRDefault="00851844" w:rsidP="00851844">
      <w:pPr>
        <w:pStyle w:val="Bezmezer"/>
        <w:rPr>
          <w:rFonts w:ascii="Arial" w:hAnsi="Arial" w:cs="Arial"/>
          <w:sz w:val="20"/>
          <w:szCs w:val="20"/>
        </w:rPr>
      </w:pPr>
    </w:p>
    <w:p w:rsidR="00851844" w:rsidRPr="00744B3B" w:rsidRDefault="00851844" w:rsidP="00851844">
      <w:pPr>
        <w:pStyle w:val="Bezmezer"/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Poznámky ke schopnostem lokalizace a orientace:</w:t>
      </w:r>
    </w:p>
    <w:p w:rsidR="00851844" w:rsidRPr="00744B3B" w:rsidRDefault="00851844" w:rsidP="00851844">
      <w:pPr>
        <w:pStyle w:val="Bezmezer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Specifikace platná při úrovni 80</w:t>
      </w:r>
      <w:r w:rsidRPr="00744B3B">
        <w:rPr>
          <w:rFonts w:ascii="Arial" w:hAnsi="Arial" w:cs="Arial"/>
          <w:sz w:val="20"/>
          <w:szCs w:val="20"/>
          <w:lang w:val="en-US"/>
        </w:rPr>
        <w:t>%</w:t>
      </w:r>
      <w:r w:rsidRPr="00744B3B">
        <w:rPr>
          <w:rFonts w:ascii="Arial" w:hAnsi="Arial" w:cs="Arial"/>
          <w:sz w:val="20"/>
          <w:szCs w:val="20"/>
        </w:rPr>
        <w:t xml:space="preserve"> důvěryhodnosti</w:t>
      </w:r>
    </w:p>
    <w:p w:rsidR="00851844" w:rsidRDefault="00851844" w:rsidP="00851844">
      <w:pPr>
        <w:pStyle w:val="Bezmezer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Vzdálenost mezi referenčním bodem a nálezem 0 m až 2500 m</w:t>
      </w:r>
    </w:p>
    <w:p w:rsidR="00744B3B" w:rsidRDefault="00744B3B" w:rsidP="00744B3B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744B3B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744B3B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744B3B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744B3B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744B3B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744B3B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744B3B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744B3B">
      <w:pPr>
        <w:pStyle w:val="Bezmezer"/>
        <w:rPr>
          <w:rFonts w:ascii="Arial" w:hAnsi="Arial" w:cs="Arial"/>
          <w:sz w:val="20"/>
          <w:szCs w:val="20"/>
        </w:rPr>
      </w:pPr>
    </w:p>
    <w:p w:rsidR="00744B3B" w:rsidRPr="00744B3B" w:rsidRDefault="00744B3B" w:rsidP="00744B3B">
      <w:pPr>
        <w:pStyle w:val="Bezmezer"/>
        <w:rPr>
          <w:rFonts w:ascii="Arial" w:hAnsi="Arial" w:cs="Arial"/>
          <w:sz w:val="20"/>
          <w:szCs w:val="20"/>
        </w:rPr>
      </w:pPr>
    </w:p>
    <w:p w:rsidR="00851844" w:rsidRPr="00744B3B" w:rsidRDefault="00851844" w:rsidP="00851844">
      <w:pPr>
        <w:pStyle w:val="Bezmezer"/>
        <w:rPr>
          <w:rFonts w:ascii="Arial" w:hAnsi="Arial" w:cs="Arial"/>
          <w:sz w:val="20"/>
          <w:szCs w:val="20"/>
        </w:rPr>
      </w:pPr>
    </w:p>
    <w:p w:rsidR="00851844" w:rsidRPr="00744B3B" w:rsidRDefault="00851844" w:rsidP="00744B3B">
      <w:pPr>
        <w:pStyle w:val="Bezmezer"/>
        <w:numPr>
          <w:ilvl w:val="1"/>
          <w:numId w:val="7"/>
        </w:numPr>
        <w:rPr>
          <w:rFonts w:ascii="Arial" w:hAnsi="Arial" w:cs="Arial"/>
          <w:b/>
          <w:sz w:val="20"/>
          <w:szCs w:val="20"/>
        </w:rPr>
      </w:pPr>
      <w:r w:rsidRPr="00744B3B">
        <w:rPr>
          <w:rFonts w:ascii="Arial" w:hAnsi="Arial" w:cs="Arial"/>
          <w:b/>
          <w:sz w:val="20"/>
          <w:szCs w:val="20"/>
        </w:rPr>
        <w:lastRenderedPageBreak/>
        <w:t>Požadavky na identifikaci nálezů</w:t>
      </w:r>
    </w:p>
    <w:p w:rsidR="00851844" w:rsidRPr="00744B3B" w:rsidRDefault="00851844" w:rsidP="00851844">
      <w:pPr>
        <w:pStyle w:val="Bezmezer"/>
        <w:rPr>
          <w:rFonts w:ascii="Arial" w:hAnsi="Arial" w:cs="Arial"/>
          <w:b/>
          <w:sz w:val="20"/>
          <w:szCs w:val="20"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3510"/>
        <w:gridCol w:w="2978"/>
        <w:gridCol w:w="992"/>
        <w:gridCol w:w="994"/>
        <w:gridCol w:w="814"/>
      </w:tblGrid>
      <w:tr w:rsidR="00851844" w:rsidRPr="00744B3B" w:rsidTr="00864C13">
        <w:trPr>
          <w:trHeight w:val="584"/>
        </w:trPr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Nález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Feature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Ano/ </w:t>
            </w:r>
            <w:r w:rsidRPr="00744B3B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POI 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 xml:space="preserve"> &gt; 90%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Možná/</w:t>
            </w:r>
            <w:r w:rsidRPr="00744B3B">
              <w:rPr>
                <w:rFonts w:ascii="Arial" w:hAnsi="Arial" w:cs="Arial"/>
                <w:b/>
                <w:sz w:val="20"/>
                <w:szCs w:val="20"/>
              </w:rPr>
              <w:t>Maybe</w:t>
            </w:r>
          </w:p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90% &gt;  POI &gt; 50%</w:t>
            </w: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NE/ </w:t>
            </w:r>
            <w:r w:rsidRPr="00744B3B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 xml:space="preserve">50% </w:t>
            </w:r>
            <w:r w:rsidRPr="00744B3B">
              <w:rPr>
                <w:rFonts w:ascii="Arial" w:hAnsi="Arial" w:cs="Arial"/>
                <w:sz w:val="20"/>
                <w:szCs w:val="20"/>
              </w:rPr>
              <w:t>&gt; POI</w:t>
            </w: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Rozlišení vnitřní/vnější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Discrimination int./ext.</w:t>
            </w:r>
          </w:p>
        </w:tc>
        <w:tc>
          <w:tcPr>
            <w:tcW w:w="534" w:type="pct"/>
          </w:tcPr>
          <w:p w:rsidR="00851844" w:rsidRPr="00744B3B" w:rsidRDefault="00ED08B2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Úbytek kovu korozí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Metal loss/ corrosion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Umělý úbytek kovu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Artificial metal loss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Úbytek kovu ve/na svaru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Metal loss at/ in weld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Úbytek kovu z  výroby(vypadlý převalek)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Manufacturing related metal loss (pipe mill anomaly)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Laminace, inkluze, puchýře 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Lamination, inclusion, blister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28224B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Broušení , vryp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Grinding, gouging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28224B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Boule/zborcení/zvlnění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Dent/buckle, wrinkle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Odsekané převalky  s úbytkem kovu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Pipe mill anomaly with metal loss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Boule s úbytkem materiálu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Dent with metal loss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T – kus, odbočka, návarek katodové ochrany - menší  jak DN 50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Tee, off-take/ fitting/ anode/cp connection  -less then DN 50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pct"/>
          </w:tcPr>
          <w:p w:rsidR="00851844" w:rsidRPr="00744B3B" w:rsidRDefault="002F4F9F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Excentrické chráničky produktovou, oprava kompozitní objímkou (nevařenou), přítomnost dotyku s dalším kovem – pokud není přivařen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Eccentric pipeline casing, composite sleeve repair (non welded), presence of touching metal to metal – if not welded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Ovalita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Ovality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Vnější izolace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External coating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Oprava objímkou (vařenou)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Sleeve repair (if welded)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Armatura (ventil, návarek katodické ochrany) - větší jak DN 50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Valve, anode/CP connection ( more then DN 50)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T-Kus, odbočka (větší jak DN 50)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T-piece, off- take/fitting/ anode/ cp connection (more than DN 50)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Ohyby (5D nebo méně)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Bend (5D or less)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Oprava záplatou (vařenou)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Patch (if welded)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Svarové okuje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Weld deposit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Blízký kovový předmět (přivařený)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Touching  metal piece (welded)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Horní poloha průsečíku svaru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Upper weld intersection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Vady svaru ve spojení s úbytkem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Weld defect  if with metal loss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Podélná vada – úbytek mt. *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Axial grooving *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2F4F9F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Obvodová vada  - úbytek mtr.*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Circumferential grooving*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Korozní praskání, trhlina v základním materiálu nebo ve svaru, vada ve svaru – jako trhlina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 xml:space="preserve"> SCC, crack in the base metal or weld, anomaly in weld , (if crack-like)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pct"/>
          </w:tcPr>
          <w:p w:rsidR="00851844" w:rsidRPr="00744B3B" w:rsidRDefault="002F4F9F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51844" w:rsidRPr="00744B3B" w:rsidRDefault="00851844" w:rsidP="00851844">
      <w:pPr>
        <w:pStyle w:val="Bezmezer"/>
        <w:rPr>
          <w:rFonts w:ascii="Arial" w:hAnsi="Arial" w:cs="Arial"/>
          <w:sz w:val="20"/>
          <w:szCs w:val="20"/>
        </w:rPr>
      </w:pPr>
    </w:p>
    <w:p w:rsidR="00851844" w:rsidRPr="00744B3B" w:rsidRDefault="00851844" w:rsidP="00851844">
      <w:pPr>
        <w:pStyle w:val="Bezmezer"/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Pozn. * dle API 1163</w:t>
      </w:r>
    </w:p>
    <w:p w:rsidR="00851844" w:rsidRPr="00744B3B" w:rsidRDefault="00851844" w:rsidP="00851844">
      <w:pPr>
        <w:pStyle w:val="Bezmezer"/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Použitá zkratka:   POI -  Pravděpodobnost identifikace, POF  (Pipeline operator  forum)</w:t>
      </w:r>
    </w:p>
    <w:p w:rsidR="00851844" w:rsidRPr="00744B3B" w:rsidRDefault="00851844" w:rsidP="00BB1253">
      <w:pPr>
        <w:pStyle w:val="Bezmezer"/>
        <w:rPr>
          <w:rFonts w:ascii="Arial" w:hAnsi="Arial" w:cs="Arial"/>
          <w:sz w:val="20"/>
          <w:szCs w:val="20"/>
        </w:rPr>
      </w:pPr>
    </w:p>
    <w:p w:rsidR="00851844" w:rsidRDefault="00851844" w:rsidP="00BB1253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BB1253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BB1253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BB1253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BB1253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BB1253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BB1253">
      <w:pPr>
        <w:pStyle w:val="Bezmezer"/>
        <w:rPr>
          <w:rFonts w:ascii="Arial" w:hAnsi="Arial" w:cs="Arial"/>
          <w:sz w:val="20"/>
          <w:szCs w:val="20"/>
        </w:rPr>
      </w:pPr>
    </w:p>
    <w:p w:rsidR="00744B3B" w:rsidRPr="00744B3B" w:rsidRDefault="00744B3B" w:rsidP="00BB1253">
      <w:pPr>
        <w:pStyle w:val="Bezmezer"/>
        <w:rPr>
          <w:rFonts w:ascii="Arial" w:hAnsi="Arial" w:cs="Arial"/>
          <w:sz w:val="20"/>
          <w:szCs w:val="20"/>
        </w:rPr>
      </w:pPr>
    </w:p>
    <w:p w:rsidR="002F4F9F" w:rsidRPr="00744B3B" w:rsidRDefault="002F4F9F" w:rsidP="00BB1253">
      <w:pPr>
        <w:pStyle w:val="Bezmezer"/>
        <w:rPr>
          <w:rFonts w:ascii="Arial" w:hAnsi="Arial" w:cs="Arial"/>
          <w:sz w:val="20"/>
          <w:szCs w:val="20"/>
        </w:rPr>
      </w:pPr>
    </w:p>
    <w:p w:rsidR="00E30A79" w:rsidRDefault="00E30A79" w:rsidP="00E30A79">
      <w:pPr>
        <w:pStyle w:val="Odstavecseseznamem"/>
        <w:numPr>
          <w:ilvl w:val="0"/>
          <w:numId w:val="4"/>
        </w:numPr>
        <w:outlineLvl w:val="0"/>
        <w:rPr>
          <w:rFonts w:ascii="Arial" w:hAnsi="Arial" w:cs="Arial"/>
          <w:b/>
          <w:sz w:val="20"/>
          <w:szCs w:val="20"/>
        </w:rPr>
      </w:pPr>
      <w:r w:rsidRPr="00744B3B">
        <w:rPr>
          <w:rFonts w:ascii="Arial" w:hAnsi="Arial" w:cs="Arial"/>
          <w:b/>
          <w:sz w:val="20"/>
          <w:szCs w:val="20"/>
        </w:rPr>
        <w:lastRenderedPageBreak/>
        <w:t>Technické parametry magnetická inspekce s vysokým rozlišením</w:t>
      </w:r>
    </w:p>
    <w:p w:rsidR="00744B3B" w:rsidRPr="00744B3B" w:rsidRDefault="00744B3B" w:rsidP="00744B3B">
      <w:pPr>
        <w:pStyle w:val="Odstavecseseznamem"/>
        <w:outlineLvl w:val="0"/>
        <w:rPr>
          <w:rFonts w:ascii="Arial" w:hAnsi="Arial" w:cs="Arial"/>
          <w:b/>
          <w:sz w:val="20"/>
          <w:szCs w:val="20"/>
        </w:rPr>
      </w:pPr>
    </w:p>
    <w:p w:rsidR="00E30A79" w:rsidRPr="00744B3B" w:rsidRDefault="00E30A79" w:rsidP="00744B3B">
      <w:pPr>
        <w:pStyle w:val="Odstavecseseznamem"/>
        <w:numPr>
          <w:ilvl w:val="0"/>
          <w:numId w:val="9"/>
        </w:numPr>
        <w:rPr>
          <w:rFonts w:ascii="Arial" w:hAnsi="Arial" w:cs="Arial"/>
          <w:b/>
          <w:sz w:val="20"/>
          <w:szCs w:val="20"/>
        </w:rPr>
      </w:pPr>
      <w:r w:rsidRPr="00744B3B">
        <w:rPr>
          <w:rFonts w:ascii="Arial" w:hAnsi="Arial" w:cs="Arial"/>
          <w:b/>
          <w:sz w:val="20"/>
          <w:szCs w:val="20"/>
        </w:rPr>
        <w:t>Schopnosti detekce a stanovení minimálních rozměrů vad</w:t>
      </w:r>
    </w:p>
    <w:p w:rsidR="00E30A79" w:rsidRPr="00744B3B" w:rsidRDefault="00E30A79" w:rsidP="00E30A79">
      <w:pPr>
        <w:ind w:left="5664" w:firstLine="708"/>
        <w:rPr>
          <w:rFonts w:ascii="Arial" w:hAnsi="Arial" w:cs="Arial"/>
          <w:b/>
          <w:sz w:val="20"/>
          <w:szCs w:val="20"/>
        </w:rPr>
      </w:pPr>
      <w:r w:rsidRPr="00744B3B">
        <w:rPr>
          <w:rFonts w:ascii="Arial" w:hAnsi="Arial" w:cs="Arial"/>
          <w:b/>
          <w:sz w:val="20"/>
          <w:szCs w:val="20"/>
        </w:rPr>
        <w:t>Rozlišení tl. stěny 0.1 mm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1417"/>
        <w:gridCol w:w="1560"/>
        <w:gridCol w:w="1559"/>
        <w:gridCol w:w="1449"/>
      </w:tblGrid>
      <w:tr w:rsidR="00E30A79" w:rsidRPr="00744B3B" w:rsidTr="00CD4D2A">
        <w:tc>
          <w:tcPr>
            <w:tcW w:w="3227" w:type="dxa"/>
          </w:tcPr>
          <w:p w:rsidR="00E30A79" w:rsidRPr="00744B3B" w:rsidRDefault="00E30A79" w:rsidP="00CD4D2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E30A79" w:rsidRPr="00744B3B" w:rsidRDefault="00E30A79" w:rsidP="00CD4D2A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Obecná vada</w:t>
            </w:r>
          </w:p>
        </w:tc>
        <w:tc>
          <w:tcPr>
            <w:tcW w:w="1560" w:type="dxa"/>
          </w:tcPr>
          <w:p w:rsidR="00E30A79" w:rsidRPr="00744B3B" w:rsidRDefault="00E30A79" w:rsidP="00CD4D2A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Důlková koroze</w:t>
            </w:r>
          </w:p>
        </w:tc>
        <w:tc>
          <w:tcPr>
            <w:tcW w:w="1559" w:type="dxa"/>
          </w:tcPr>
          <w:p w:rsidR="00E30A79" w:rsidRPr="00744B3B" w:rsidRDefault="00E30A79" w:rsidP="00CD4D2A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Podélná vada</w:t>
            </w:r>
          </w:p>
        </w:tc>
        <w:tc>
          <w:tcPr>
            <w:tcW w:w="1449" w:type="dxa"/>
          </w:tcPr>
          <w:p w:rsidR="00E30A79" w:rsidRPr="00744B3B" w:rsidRDefault="00E30A79" w:rsidP="00CD4D2A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Příčná vada</w:t>
            </w:r>
          </w:p>
        </w:tc>
      </w:tr>
      <w:tr w:rsidR="00E30A79" w:rsidRPr="00744B3B" w:rsidTr="00CD4D2A">
        <w:tc>
          <w:tcPr>
            <w:tcW w:w="3227" w:type="dxa"/>
          </w:tcPr>
          <w:p w:rsidR="00E30A79" w:rsidRPr="00744B3B" w:rsidRDefault="00E30A79" w:rsidP="00CD4D2A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Hloubka POD = 90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 xml:space="preserve">% </w:t>
            </w:r>
            <w:r w:rsidRPr="00744B3B">
              <w:rPr>
                <w:rFonts w:ascii="Arial" w:hAnsi="Arial" w:cs="Arial"/>
                <w:sz w:val="20"/>
                <w:szCs w:val="20"/>
              </w:rPr>
              <w:t>(ve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744B3B">
              <w:rPr>
                <w:rFonts w:ascii="Arial" w:hAnsi="Arial" w:cs="Arial"/>
                <w:sz w:val="20"/>
                <w:szCs w:val="20"/>
              </w:rPr>
              <w:t>zlomku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 xml:space="preserve"> z t)</w:t>
            </w:r>
          </w:p>
        </w:tc>
        <w:tc>
          <w:tcPr>
            <w:tcW w:w="1417" w:type="dxa"/>
          </w:tcPr>
          <w:p w:rsidR="00E30A79" w:rsidRPr="00744B3B" w:rsidRDefault="00E30A79" w:rsidP="00CD4D2A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0,1 t</w:t>
            </w:r>
          </w:p>
        </w:tc>
        <w:tc>
          <w:tcPr>
            <w:tcW w:w="1560" w:type="dxa"/>
          </w:tcPr>
          <w:p w:rsidR="00E30A79" w:rsidRPr="00744B3B" w:rsidRDefault="00E30A79" w:rsidP="00CD4D2A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0,10 t</w:t>
            </w:r>
          </w:p>
        </w:tc>
        <w:tc>
          <w:tcPr>
            <w:tcW w:w="1559" w:type="dxa"/>
          </w:tcPr>
          <w:p w:rsidR="00E30A79" w:rsidRPr="00744B3B" w:rsidRDefault="00E30A79" w:rsidP="00E30A79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0,1 t</w:t>
            </w:r>
          </w:p>
        </w:tc>
        <w:tc>
          <w:tcPr>
            <w:tcW w:w="1449" w:type="dxa"/>
          </w:tcPr>
          <w:p w:rsidR="00E30A79" w:rsidRPr="00744B3B" w:rsidRDefault="00E30A79" w:rsidP="00CD4D2A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0,1 t</w:t>
            </w:r>
          </w:p>
        </w:tc>
      </w:tr>
      <w:tr w:rsidR="00E30A79" w:rsidRPr="00744B3B" w:rsidTr="00CD4D2A">
        <w:tc>
          <w:tcPr>
            <w:tcW w:w="3227" w:type="dxa"/>
          </w:tcPr>
          <w:p w:rsidR="00E30A79" w:rsidRPr="00744B3B" w:rsidRDefault="00E30A79" w:rsidP="00CD4D2A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Přesnost stanovení hloubky při 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80%</w:t>
            </w:r>
            <w:r w:rsidRPr="00744B3B">
              <w:rPr>
                <w:rFonts w:ascii="Arial" w:hAnsi="Arial" w:cs="Arial"/>
                <w:sz w:val="20"/>
                <w:szCs w:val="20"/>
              </w:rPr>
              <w:t xml:space="preserve"> důvěryhodnosti (v ± zlomcích z t)</w:t>
            </w:r>
          </w:p>
        </w:tc>
        <w:tc>
          <w:tcPr>
            <w:tcW w:w="1417" w:type="dxa"/>
          </w:tcPr>
          <w:p w:rsidR="00E30A79" w:rsidRPr="00744B3B" w:rsidRDefault="00E30A79" w:rsidP="00CD4D2A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± 0,1 t</w:t>
            </w:r>
          </w:p>
        </w:tc>
        <w:tc>
          <w:tcPr>
            <w:tcW w:w="1560" w:type="dxa"/>
          </w:tcPr>
          <w:p w:rsidR="00E30A79" w:rsidRPr="00744B3B" w:rsidRDefault="00E30A79" w:rsidP="00CD4D2A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± 0,10 t</w:t>
            </w:r>
          </w:p>
        </w:tc>
        <w:tc>
          <w:tcPr>
            <w:tcW w:w="1559" w:type="dxa"/>
          </w:tcPr>
          <w:p w:rsidR="00E30A79" w:rsidRPr="00744B3B" w:rsidRDefault="00E30A79" w:rsidP="00CD4D2A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± 0,15 t</w:t>
            </w:r>
          </w:p>
        </w:tc>
        <w:tc>
          <w:tcPr>
            <w:tcW w:w="1449" w:type="dxa"/>
          </w:tcPr>
          <w:p w:rsidR="00E30A79" w:rsidRPr="00744B3B" w:rsidRDefault="00E30A79" w:rsidP="00CD4D2A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± 0,1 t</w:t>
            </w:r>
          </w:p>
        </w:tc>
      </w:tr>
      <w:tr w:rsidR="00E30A79" w:rsidRPr="00744B3B" w:rsidTr="00CD4D2A">
        <w:tc>
          <w:tcPr>
            <w:tcW w:w="3227" w:type="dxa"/>
          </w:tcPr>
          <w:p w:rsidR="00E30A79" w:rsidRPr="00744B3B" w:rsidRDefault="00E30A79" w:rsidP="00CD4D2A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Přesnost stanovení šířky při 80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%</w:t>
            </w:r>
            <w:r w:rsidRPr="00744B3B">
              <w:rPr>
                <w:rFonts w:ascii="Arial" w:hAnsi="Arial" w:cs="Arial"/>
                <w:sz w:val="20"/>
                <w:szCs w:val="20"/>
              </w:rPr>
              <w:t xml:space="preserve"> důvěryhodnosti </w:t>
            </w:r>
          </w:p>
        </w:tc>
        <w:tc>
          <w:tcPr>
            <w:tcW w:w="1417" w:type="dxa"/>
          </w:tcPr>
          <w:p w:rsidR="00E30A79" w:rsidRPr="00744B3B" w:rsidRDefault="00E30A79" w:rsidP="00CD4D2A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± 15 mm</w:t>
            </w:r>
          </w:p>
        </w:tc>
        <w:tc>
          <w:tcPr>
            <w:tcW w:w="1560" w:type="dxa"/>
          </w:tcPr>
          <w:p w:rsidR="00E30A79" w:rsidRPr="00744B3B" w:rsidRDefault="00E30A79" w:rsidP="00CD4D2A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± 10 mm</w:t>
            </w:r>
          </w:p>
        </w:tc>
        <w:tc>
          <w:tcPr>
            <w:tcW w:w="1559" w:type="dxa"/>
          </w:tcPr>
          <w:p w:rsidR="00E30A79" w:rsidRPr="00744B3B" w:rsidRDefault="00E30A79" w:rsidP="00E30A79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± 10 mm</w:t>
            </w:r>
          </w:p>
        </w:tc>
        <w:tc>
          <w:tcPr>
            <w:tcW w:w="1449" w:type="dxa"/>
          </w:tcPr>
          <w:p w:rsidR="00E30A79" w:rsidRPr="00744B3B" w:rsidRDefault="00E30A79" w:rsidP="00CD4D2A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± 10 mm</w:t>
            </w:r>
          </w:p>
        </w:tc>
      </w:tr>
      <w:tr w:rsidR="00E30A79" w:rsidRPr="00744B3B" w:rsidTr="00CD4D2A">
        <w:tc>
          <w:tcPr>
            <w:tcW w:w="3227" w:type="dxa"/>
          </w:tcPr>
          <w:p w:rsidR="00E30A79" w:rsidRPr="00744B3B" w:rsidRDefault="00E30A79" w:rsidP="00CD4D2A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Přesnost stanovení délky při 80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%</w:t>
            </w:r>
            <w:r w:rsidRPr="00744B3B">
              <w:rPr>
                <w:rFonts w:ascii="Arial" w:hAnsi="Arial" w:cs="Arial"/>
                <w:sz w:val="20"/>
                <w:szCs w:val="20"/>
              </w:rPr>
              <w:t xml:space="preserve"> důvěryhodnosti </w:t>
            </w:r>
          </w:p>
        </w:tc>
        <w:tc>
          <w:tcPr>
            <w:tcW w:w="1417" w:type="dxa"/>
          </w:tcPr>
          <w:p w:rsidR="00E30A79" w:rsidRPr="00744B3B" w:rsidRDefault="00E30A79" w:rsidP="00CD4D2A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± 15 mm</w:t>
            </w:r>
          </w:p>
        </w:tc>
        <w:tc>
          <w:tcPr>
            <w:tcW w:w="1560" w:type="dxa"/>
          </w:tcPr>
          <w:p w:rsidR="00E30A79" w:rsidRPr="00744B3B" w:rsidRDefault="00E30A79" w:rsidP="00CD4D2A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± 12 mm</w:t>
            </w:r>
          </w:p>
        </w:tc>
        <w:tc>
          <w:tcPr>
            <w:tcW w:w="1559" w:type="dxa"/>
          </w:tcPr>
          <w:p w:rsidR="00E30A79" w:rsidRPr="00744B3B" w:rsidRDefault="00E30A79" w:rsidP="00CD4D2A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± 12 mm</w:t>
            </w:r>
          </w:p>
        </w:tc>
        <w:tc>
          <w:tcPr>
            <w:tcW w:w="1449" w:type="dxa"/>
          </w:tcPr>
          <w:p w:rsidR="00E30A79" w:rsidRPr="00744B3B" w:rsidRDefault="00E30A79" w:rsidP="00E30A79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± 12 mm</w:t>
            </w:r>
          </w:p>
        </w:tc>
      </w:tr>
    </w:tbl>
    <w:p w:rsidR="00E30A79" w:rsidRPr="00744B3B" w:rsidRDefault="00E30A79" w:rsidP="00E30A79">
      <w:pPr>
        <w:pStyle w:val="Bezmezer"/>
        <w:rPr>
          <w:rFonts w:ascii="Arial" w:hAnsi="Arial" w:cs="Arial"/>
          <w:sz w:val="20"/>
          <w:szCs w:val="20"/>
        </w:rPr>
      </w:pPr>
    </w:p>
    <w:p w:rsidR="00E30A79" w:rsidRPr="00744B3B" w:rsidRDefault="00E30A79" w:rsidP="00E30A79">
      <w:pPr>
        <w:pStyle w:val="Bezmezer"/>
        <w:rPr>
          <w:rFonts w:ascii="Arial" w:hAnsi="Arial" w:cs="Arial"/>
          <w:i/>
          <w:sz w:val="20"/>
          <w:szCs w:val="20"/>
        </w:rPr>
      </w:pPr>
    </w:p>
    <w:p w:rsidR="00E30A79" w:rsidRPr="00744B3B" w:rsidRDefault="00E30A79" w:rsidP="00E30A79">
      <w:pPr>
        <w:pStyle w:val="Bezmezer"/>
        <w:rPr>
          <w:rFonts w:ascii="Arial" w:hAnsi="Arial" w:cs="Arial"/>
          <w:i/>
          <w:sz w:val="20"/>
          <w:szCs w:val="20"/>
        </w:rPr>
      </w:pPr>
      <w:r w:rsidRPr="00744B3B">
        <w:rPr>
          <w:rFonts w:ascii="Arial" w:hAnsi="Arial" w:cs="Arial"/>
          <w:i/>
          <w:sz w:val="20"/>
          <w:szCs w:val="20"/>
        </w:rPr>
        <w:t>Pozn. Názvosloví dle API 1163 a dle specifikace POF (2009)</w:t>
      </w:r>
    </w:p>
    <w:p w:rsidR="00E30A79" w:rsidRPr="00744B3B" w:rsidRDefault="00E30A79" w:rsidP="00E30A79">
      <w:pPr>
        <w:pStyle w:val="Bezmezer"/>
        <w:rPr>
          <w:rFonts w:ascii="Arial" w:hAnsi="Arial" w:cs="Arial"/>
          <w:i/>
          <w:sz w:val="20"/>
          <w:szCs w:val="20"/>
        </w:rPr>
      </w:pPr>
      <w:r w:rsidRPr="00744B3B">
        <w:rPr>
          <w:rFonts w:ascii="Arial" w:hAnsi="Arial" w:cs="Arial"/>
          <w:i/>
          <w:sz w:val="20"/>
          <w:szCs w:val="20"/>
        </w:rPr>
        <w:t>Použitá zkratka: POD: Pravděpodobnost detekce, POI = Pravděpodobnost určení vady</w:t>
      </w:r>
    </w:p>
    <w:p w:rsidR="00E30A79" w:rsidRPr="00744B3B" w:rsidRDefault="00E30A79" w:rsidP="00E30A79">
      <w:pPr>
        <w:pStyle w:val="Bezmezer"/>
        <w:rPr>
          <w:rFonts w:ascii="Arial" w:hAnsi="Arial" w:cs="Arial"/>
          <w:sz w:val="20"/>
          <w:szCs w:val="20"/>
        </w:rPr>
      </w:pPr>
    </w:p>
    <w:p w:rsidR="00E30A79" w:rsidRPr="00744B3B" w:rsidRDefault="00E30A79" w:rsidP="00E30A79">
      <w:pPr>
        <w:pStyle w:val="Bezmezer"/>
        <w:outlineLvl w:val="0"/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Poznámky k detekci nálezů a schopnostem stanovení rozměrů:</w:t>
      </w:r>
    </w:p>
    <w:p w:rsidR="00E30A79" w:rsidRPr="00744B3B" w:rsidRDefault="00E30A79" w:rsidP="00E30A79">
      <w:pPr>
        <w:pStyle w:val="Bezmezer"/>
        <w:outlineLvl w:val="0"/>
        <w:rPr>
          <w:rFonts w:ascii="Arial" w:hAnsi="Arial" w:cs="Arial"/>
          <w:sz w:val="20"/>
          <w:szCs w:val="20"/>
        </w:rPr>
      </w:pPr>
    </w:p>
    <w:p w:rsidR="00E30A79" w:rsidRPr="00744B3B" w:rsidRDefault="00E30A79" w:rsidP="00E30A79">
      <w:pPr>
        <w:pStyle w:val="Bezmezer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Specifikace jsou platné pro vady v rovné trubce</w:t>
      </w:r>
    </w:p>
    <w:p w:rsidR="00E30A79" w:rsidRPr="00744B3B" w:rsidRDefault="00E30A79" w:rsidP="00E30A79">
      <w:pPr>
        <w:pStyle w:val="Bezmezer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Referenční stěna trubky je uvedena pro každou trubku</w:t>
      </w:r>
    </w:p>
    <w:p w:rsidR="00E30A79" w:rsidRPr="00744B3B" w:rsidRDefault="00E30A79" w:rsidP="00E30A79">
      <w:pPr>
        <w:pStyle w:val="Bezmezer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Uvedení změny tloušťky, proměnlivá tloušťka stěny (mezi dvěma svary)</w:t>
      </w:r>
    </w:p>
    <w:p w:rsidR="00E30A79" w:rsidRPr="00744B3B" w:rsidRDefault="00E30A79" w:rsidP="00E30A79">
      <w:pPr>
        <w:pStyle w:val="Bezmezer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Uvedená data jsou založena na rychlosti ježka mezi 0,8 a 3 m/sec pro kapalné medium</w:t>
      </w:r>
    </w:p>
    <w:p w:rsidR="00E30A79" w:rsidRPr="00744B3B" w:rsidRDefault="00E30A79" w:rsidP="00E30A79">
      <w:pPr>
        <w:pStyle w:val="Bezmezer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Uvedená data jsou založena na materiálu 11353.1 nebo 11523.1 stěny bezešvé trubky, příp. 12062, L360 MB, X42, X52</w:t>
      </w:r>
    </w:p>
    <w:p w:rsidR="00E30A79" w:rsidRPr="00744B3B" w:rsidRDefault="00E30A79" w:rsidP="00E30A79">
      <w:pPr>
        <w:pStyle w:val="Bezmezer"/>
        <w:rPr>
          <w:rFonts w:ascii="Arial" w:hAnsi="Arial" w:cs="Arial"/>
          <w:sz w:val="20"/>
          <w:szCs w:val="20"/>
        </w:rPr>
      </w:pPr>
    </w:p>
    <w:p w:rsidR="00E30A79" w:rsidRPr="00744B3B" w:rsidRDefault="00E30A79" w:rsidP="00744B3B">
      <w:pPr>
        <w:pStyle w:val="Bezmezer"/>
        <w:numPr>
          <w:ilvl w:val="0"/>
          <w:numId w:val="9"/>
        </w:numPr>
        <w:rPr>
          <w:rFonts w:ascii="Arial" w:hAnsi="Arial" w:cs="Arial"/>
          <w:b/>
          <w:sz w:val="20"/>
          <w:szCs w:val="20"/>
        </w:rPr>
      </w:pPr>
      <w:r w:rsidRPr="00744B3B">
        <w:rPr>
          <w:rFonts w:ascii="Arial" w:hAnsi="Arial" w:cs="Arial"/>
          <w:b/>
          <w:sz w:val="20"/>
          <w:szCs w:val="20"/>
        </w:rPr>
        <w:t>Detekce tloušťky stěny</w:t>
      </w:r>
    </w:p>
    <w:p w:rsidR="00E30A79" w:rsidRPr="00744B3B" w:rsidRDefault="00E30A79" w:rsidP="00E30A79">
      <w:pPr>
        <w:pStyle w:val="Bezmezer"/>
        <w:ind w:left="720"/>
        <w:rPr>
          <w:rFonts w:ascii="Arial" w:hAnsi="Arial" w:cs="Arial"/>
          <w:sz w:val="20"/>
          <w:szCs w:val="20"/>
        </w:rPr>
      </w:pPr>
    </w:p>
    <w:p w:rsidR="00E30A79" w:rsidRPr="00744B3B" w:rsidRDefault="00E30A79" w:rsidP="00E30A79">
      <w:pPr>
        <w:pStyle w:val="Bezmezer"/>
        <w:ind w:firstLine="360"/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Bude vyjádřena způsobem:</w:t>
      </w:r>
    </w:p>
    <w:p w:rsidR="00E30A79" w:rsidRPr="00744B3B" w:rsidRDefault="00E30A79" w:rsidP="00E30A79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Tloušťka materiálu v okolí defektu</w:t>
      </w:r>
    </w:p>
    <w:p w:rsidR="00E30A79" w:rsidRPr="00744B3B" w:rsidRDefault="00E30A79" w:rsidP="00E30A79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Zbytková tloušťka stěny v mm</w:t>
      </w:r>
    </w:p>
    <w:p w:rsidR="00E30A79" w:rsidRPr="00744B3B" w:rsidRDefault="00E30A79" w:rsidP="00E30A79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Úbytek tloušťky stěny vyjádřen v %</w:t>
      </w:r>
    </w:p>
    <w:p w:rsidR="00E30A79" w:rsidRPr="00744B3B" w:rsidRDefault="00E30A79" w:rsidP="00E30A79">
      <w:pPr>
        <w:pStyle w:val="Bezmezer"/>
        <w:rPr>
          <w:rFonts w:ascii="Arial" w:hAnsi="Arial" w:cs="Arial"/>
          <w:sz w:val="20"/>
          <w:szCs w:val="20"/>
        </w:rPr>
      </w:pPr>
    </w:p>
    <w:p w:rsidR="00E30A79" w:rsidRPr="00744B3B" w:rsidRDefault="00E30A79" w:rsidP="00744B3B">
      <w:pPr>
        <w:pStyle w:val="Bezmezer"/>
        <w:numPr>
          <w:ilvl w:val="0"/>
          <w:numId w:val="9"/>
        </w:numPr>
        <w:rPr>
          <w:rFonts w:ascii="Arial" w:hAnsi="Arial" w:cs="Arial"/>
          <w:b/>
          <w:sz w:val="20"/>
          <w:szCs w:val="20"/>
        </w:rPr>
      </w:pPr>
      <w:r w:rsidRPr="00744B3B">
        <w:rPr>
          <w:rFonts w:ascii="Arial" w:hAnsi="Arial" w:cs="Arial"/>
          <w:b/>
          <w:sz w:val="20"/>
          <w:szCs w:val="20"/>
        </w:rPr>
        <w:t>Schopnosti</w:t>
      </w:r>
      <w:r w:rsidRPr="00744B3B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744B3B">
        <w:rPr>
          <w:rFonts w:ascii="Arial" w:hAnsi="Arial" w:cs="Arial"/>
          <w:b/>
          <w:sz w:val="20"/>
          <w:szCs w:val="20"/>
        </w:rPr>
        <w:t>lokalizace</w:t>
      </w:r>
      <w:r w:rsidRPr="00744B3B">
        <w:rPr>
          <w:rFonts w:ascii="Arial" w:hAnsi="Arial" w:cs="Arial"/>
          <w:b/>
          <w:sz w:val="20"/>
          <w:szCs w:val="20"/>
          <w:lang w:val="en-US"/>
        </w:rPr>
        <w:t xml:space="preserve"> a </w:t>
      </w:r>
      <w:r w:rsidRPr="00744B3B">
        <w:rPr>
          <w:rFonts w:ascii="Arial" w:hAnsi="Arial" w:cs="Arial"/>
          <w:b/>
          <w:sz w:val="20"/>
          <w:szCs w:val="20"/>
        </w:rPr>
        <w:t>orientace</w:t>
      </w:r>
    </w:p>
    <w:p w:rsidR="00E30A79" w:rsidRPr="00744B3B" w:rsidRDefault="00E30A79" w:rsidP="00E30A79">
      <w:pPr>
        <w:pStyle w:val="Bezmezer"/>
        <w:rPr>
          <w:rFonts w:ascii="Arial" w:hAnsi="Arial" w:cs="Arial"/>
          <w:b/>
          <w:sz w:val="20"/>
          <w:szCs w:val="20"/>
        </w:rPr>
      </w:pPr>
    </w:p>
    <w:p w:rsidR="00E30A79" w:rsidRPr="00744B3B" w:rsidRDefault="00E30A79" w:rsidP="00E30A79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Přesnost axiální (osové) polohy od referenčního značkovače: (marker)</w:t>
      </w:r>
    </w:p>
    <w:p w:rsidR="00E30A79" w:rsidRPr="00744B3B" w:rsidRDefault="00E30A79" w:rsidP="00E30A79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Axiální (osové) poloha od nejbližšího svaru</w:t>
      </w:r>
    </w:p>
    <w:p w:rsidR="00E30A79" w:rsidRPr="00744B3B" w:rsidRDefault="00E30A79" w:rsidP="00E30A79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Přesnost polohy na obvodě (hodinově)</w:t>
      </w:r>
    </w:p>
    <w:p w:rsidR="00E30A79" w:rsidRPr="00744B3B" w:rsidRDefault="00E30A79" w:rsidP="00E30A79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Přesnost axiální (osové) polohy od nejbližší instalace v obou směrech</w:t>
      </w:r>
    </w:p>
    <w:p w:rsidR="00E30A79" w:rsidRPr="00744B3B" w:rsidRDefault="00E30A79" w:rsidP="00E30A79">
      <w:pPr>
        <w:pStyle w:val="Bezmezer"/>
        <w:rPr>
          <w:rFonts w:ascii="Arial" w:hAnsi="Arial" w:cs="Arial"/>
          <w:sz w:val="20"/>
          <w:szCs w:val="20"/>
        </w:rPr>
      </w:pPr>
    </w:p>
    <w:p w:rsidR="00E30A79" w:rsidRPr="00744B3B" w:rsidRDefault="00E30A79" w:rsidP="00E30A79">
      <w:pPr>
        <w:pStyle w:val="Bezmezer"/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Poznámky ke schopnostem lokalizace a orientace:</w:t>
      </w:r>
    </w:p>
    <w:p w:rsidR="00E30A79" w:rsidRPr="00744B3B" w:rsidRDefault="00E30A79" w:rsidP="00E30A79">
      <w:pPr>
        <w:pStyle w:val="Bezmezer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Specifikace platná při úrovni 80</w:t>
      </w:r>
      <w:r w:rsidRPr="00744B3B">
        <w:rPr>
          <w:rFonts w:ascii="Arial" w:hAnsi="Arial" w:cs="Arial"/>
          <w:sz w:val="20"/>
          <w:szCs w:val="20"/>
          <w:lang w:val="en-US"/>
        </w:rPr>
        <w:t>%</w:t>
      </w:r>
      <w:r w:rsidRPr="00744B3B">
        <w:rPr>
          <w:rFonts w:ascii="Arial" w:hAnsi="Arial" w:cs="Arial"/>
          <w:sz w:val="20"/>
          <w:szCs w:val="20"/>
        </w:rPr>
        <w:t xml:space="preserve"> důvěryhodnosti</w:t>
      </w:r>
    </w:p>
    <w:p w:rsidR="00E30A79" w:rsidRDefault="00E30A79" w:rsidP="00E30A79">
      <w:pPr>
        <w:pStyle w:val="Bezmezer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Vzdálenost mezi referenčním bodem a nálezem 0 m až 2500 m</w:t>
      </w:r>
    </w:p>
    <w:p w:rsidR="00744B3B" w:rsidRDefault="00744B3B" w:rsidP="00744B3B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744B3B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744B3B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744B3B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744B3B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744B3B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744B3B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744B3B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744B3B">
      <w:pPr>
        <w:pStyle w:val="Bezmezer"/>
        <w:rPr>
          <w:rFonts w:ascii="Arial" w:hAnsi="Arial" w:cs="Arial"/>
          <w:sz w:val="20"/>
          <w:szCs w:val="20"/>
        </w:rPr>
      </w:pPr>
    </w:p>
    <w:p w:rsidR="00744B3B" w:rsidRPr="00744B3B" w:rsidRDefault="00744B3B" w:rsidP="00744B3B">
      <w:pPr>
        <w:pStyle w:val="Bezmezer"/>
        <w:rPr>
          <w:rFonts w:ascii="Arial" w:hAnsi="Arial" w:cs="Arial"/>
          <w:sz w:val="20"/>
          <w:szCs w:val="20"/>
        </w:rPr>
      </w:pPr>
    </w:p>
    <w:p w:rsidR="00E30A79" w:rsidRPr="00744B3B" w:rsidRDefault="00E30A79" w:rsidP="00E30A79">
      <w:pPr>
        <w:pStyle w:val="Bezmezer"/>
        <w:rPr>
          <w:rFonts w:ascii="Arial" w:hAnsi="Arial" w:cs="Arial"/>
          <w:sz w:val="20"/>
          <w:szCs w:val="20"/>
        </w:rPr>
      </w:pPr>
    </w:p>
    <w:p w:rsidR="00E30A79" w:rsidRPr="00744B3B" w:rsidRDefault="00E30A79" w:rsidP="00744B3B">
      <w:pPr>
        <w:pStyle w:val="Bezmezer"/>
        <w:numPr>
          <w:ilvl w:val="0"/>
          <w:numId w:val="9"/>
        </w:numPr>
        <w:rPr>
          <w:rFonts w:ascii="Arial" w:hAnsi="Arial" w:cs="Arial"/>
          <w:b/>
          <w:sz w:val="20"/>
          <w:szCs w:val="20"/>
        </w:rPr>
      </w:pPr>
      <w:r w:rsidRPr="00744B3B">
        <w:rPr>
          <w:rFonts w:ascii="Arial" w:hAnsi="Arial" w:cs="Arial"/>
          <w:b/>
          <w:sz w:val="20"/>
          <w:szCs w:val="20"/>
        </w:rPr>
        <w:lastRenderedPageBreak/>
        <w:t>Požadavky na identifikaci nálezů</w:t>
      </w:r>
    </w:p>
    <w:p w:rsidR="00E30A79" w:rsidRPr="00744B3B" w:rsidRDefault="00E30A79" w:rsidP="00E30A79">
      <w:pPr>
        <w:pStyle w:val="Bezmezer"/>
        <w:rPr>
          <w:rFonts w:ascii="Arial" w:hAnsi="Arial" w:cs="Arial"/>
          <w:b/>
          <w:sz w:val="20"/>
          <w:szCs w:val="20"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3510"/>
        <w:gridCol w:w="2978"/>
        <w:gridCol w:w="992"/>
        <w:gridCol w:w="994"/>
        <w:gridCol w:w="814"/>
      </w:tblGrid>
      <w:tr w:rsidR="00E30A79" w:rsidRPr="00744B3B" w:rsidTr="00CD4D2A">
        <w:trPr>
          <w:trHeight w:val="584"/>
        </w:trPr>
        <w:tc>
          <w:tcPr>
            <w:tcW w:w="1890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Nález</w:t>
            </w:r>
          </w:p>
        </w:tc>
        <w:tc>
          <w:tcPr>
            <w:tcW w:w="1603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Feature</w:t>
            </w:r>
          </w:p>
        </w:tc>
        <w:tc>
          <w:tcPr>
            <w:tcW w:w="534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Ano/ </w:t>
            </w:r>
            <w:r w:rsidRPr="00744B3B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POI 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 xml:space="preserve"> &gt; 90%</w:t>
            </w:r>
          </w:p>
        </w:tc>
        <w:tc>
          <w:tcPr>
            <w:tcW w:w="535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Možná/</w:t>
            </w:r>
            <w:r w:rsidRPr="00744B3B">
              <w:rPr>
                <w:rFonts w:ascii="Arial" w:hAnsi="Arial" w:cs="Arial"/>
                <w:b/>
                <w:sz w:val="20"/>
                <w:szCs w:val="20"/>
              </w:rPr>
              <w:t>Maybe</w:t>
            </w:r>
          </w:p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90% &gt;  POI &gt; 50%</w:t>
            </w:r>
          </w:p>
        </w:tc>
        <w:tc>
          <w:tcPr>
            <w:tcW w:w="439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NE/ </w:t>
            </w:r>
            <w:r w:rsidRPr="00744B3B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 xml:space="preserve">50% </w:t>
            </w:r>
            <w:r w:rsidRPr="00744B3B">
              <w:rPr>
                <w:rFonts w:ascii="Arial" w:hAnsi="Arial" w:cs="Arial"/>
                <w:sz w:val="20"/>
                <w:szCs w:val="20"/>
              </w:rPr>
              <w:t>&gt; POI</w:t>
            </w:r>
          </w:p>
        </w:tc>
      </w:tr>
      <w:tr w:rsidR="00E30A79" w:rsidRPr="00744B3B" w:rsidTr="00CD4D2A">
        <w:tc>
          <w:tcPr>
            <w:tcW w:w="1890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Rozlišení vnitřní/vnější</w:t>
            </w:r>
          </w:p>
        </w:tc>
        <w:tc>
          <w:tcPr>
            <w:tcW w:w="1603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Discrimination int./ext.</w:t>
            </w:r>
          </w:p>
        </w:tc>
        <w:tc>
          <w:tcPr>
            <w:tcW w:w="534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A79" w:rsidRPr="00744B3B" w:rsidTr="00CD4D2A">
        <w:tc>
          <w:tcPr>
            <w:tcW w:w="1890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Úbytek kovu korozí</w:t>
            </w:r>
          </w:p>
        </w:tc>
        <w:tc>
          <w:tcPr>
            <w:tcW w:w="1603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Metal loss/ corrosion</w:t>
            </w:r>
          </w:p>
        </w:tc>
        <w:tc>
          <w:tcPr>
            <w:tcW w:w="534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A79" w:rsidRPr="00744B3B" w:rsidTr="00CD4D2A">
        <w:tc>
          <w:tcPr>
            <w:tcW w:w="1890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Umělý úbytek kovu</w:t>
            </w:r>
          </w:p>
        </w:tc>
        <w:tc>
          <w:tcPr>
            <w:tcW w:w="1603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Artificial metal loss</w:t>
            </w:r>
          </w:p>
        </w:tc>
        <w:tc>
          <w:tcPr>
            <w:tcW w:w="534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A79" w:rsidRPr="00744B3B" w:rsidTr="00CD4D2A">
        <w:tc>
          <w:tcPr>
            <w:tcW w:w="1890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Úbytek kovu ve/na svaru</w:t>
            </w:r>
          </w:p>
        </w:tc>
        <w:tc>
          <w:tcPr>
            <w:tcW w:w="1603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Metal loss at/ in weld</w:t>
            </w:r>
          </w:p>
        </w:tc>
        <w:tc>
          <w:tcPr>
            <w:tcW w:w="534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A79" w:rsidRPr="00744B3B" w:rsidTr="00CD4D2A">
        <w:tc>
          <w:tcPr>
            <w:tcW w:w="1890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Úbytek kovu z  výroby(vypadlý převalek)</w:t>
            </w:r>
          </w:p>
        </w:tc>
        <w:tc>
          <w:tcPr>
            <w:tcW w:w="1603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Manufacturing related metal loss (pipe mill anomaly)</w:t>
            </w:r>
          </w:p>
        </w:tc>
        <w:tc>
          <w:tcPr>
            <w:tcW w:w="534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A79" w:rsidRPr="00744B3B" w:rsidTr="00CD4D2A">
        <w:tc>
          <w:tcPr>
            <w:tcW w:w="1890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Laminace, inkluze, puchýře </w:t>
            </w:r>
          </w:p>
        </w:tc>
        <w:tc>
          <w:tcPr>
            <w:tcW w:w="1603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Lamination, inclusion, blister</w:t>
            </w:r>
          </w:p>
        </w:tc>
        <w:tc>
          <w:tcPr>
            <w:tcW w:w="534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30A79" w:rsidRPr="00744B3B" w:rsidTr="00CD4D2A">
        <w:tc>
          <w:tcPr>
            <w:tcW w:w="1890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Broušení , vryp</w:t>
            </w:r>
          </w:p>
        </w:tc>
        <w:tc>
          <w:tcPr>
            <w:tcW w:w="1603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Grinding, gouging</w:t>
            </w:r>
          </w:p>
        </w:tc>
        <w:tc>
          <w:tcPr>
            <w:tcW w:w="534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30A79" w:rsidRPr="00744B3B" w:rsidTr="00CD4D2A">
        <w:tc>
          <w:tcPr>
            <w:tcW w:w="1890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Boule/zborcení/zvlnění</w:t>
            </w:r>
          </w:p>
        </w:tc>
        <w:tc>
          <w:tcPr>
            <w:tcW w:w="1603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Dent/buckle, wrinkle</w:t>
            </w:r>
          </w:p>
        </w:tc>
        <w:tc>
          <w:tcPr>
            <w:tcW w:w="534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A79" w:rsidRPr="00744B3B" w:rsidTr="00CD4D2A">
        <w:tc>
          <w:tcPr>
            <w:tcW w:w="1890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Odsekané převalky  s úbytkem kovu</w:t>
            </w:r>
          </w:p>
        </w:tc>
        <w:tc>
          <w:tcPr>
            <w:tcW w:w="1603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Pipe mill anomaly with metal loss</w:t>
            </w:r>
          </w:p>
        </w:tc>
        <w:tc>
          <w:tcPr>
            <w:tcW w:w="534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A79" w:rsidRPr="00744B3B" w:rsidTr="00CD4D2A">
        <w:tc>
          <w:tcPr>
            <w:tcW w:w="1890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Boule s úbytkem materiálu</w:t>
            </w:r>
          </w:p>
        </w:tc>
        <w:tc>
          <w:tcPr>
            <w:tcW w:w="1603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Dent with metal loss</w:t>
            </w:r>
          </w:p>
        </w:tc>
        <w:tc>
          <w:tcPr>
            <w:tcW w:w="534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A79" w:rsidRPr="00744B3B" w:rsidTr="00CD4D2A">
        <w:tc>
          <w:tcPr>
            <w:tcW w:w="1890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T – kus, odbočka, návarek katodové ochrany - menší  jak DN 50</w:t>
            </w:r>
          </w:p>
        </w:tc>
        <w:tc>
          <w:tcPr>
            <w:tcW w:w="1603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Tee, off-take/ fitting/ anode/cp connection  -less then DN 50</w:t>
            </w:r>
          </w:p>
        </w:tc>
        <w:tc>
          <w:tcPr>
            <w:tcW w:w="534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39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A79" w:rsidRPr="00744B3B" w:rsidTr="00CD4D2A">
        <w:tc>
          <w:tcPr>
            <w:tcW w:w="1890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Excentrické chráničky produktovou, oprava kompozitní objímkou (nevařenou), přítomnost dotyku s dalším kovem – pokud není přivařen</w:t>
            </w:r>
          </w:p>
        </w:tc>
        <w:tc>
          <w:tcPr>
            <w:tcW w:w="1603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Eccentric pipeline casing, composite sleeve repair (non welded), presence of touching metal to metal – if not welded</w:t>
            </w:r>
          </w:p>
        </w:tc>
        <w:tc>
          <w:tcPr>
            <w:tcW w:w="534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A79" w:rsidRPr="00744B3B" w:rsidTr="00CD4D2A">
        <w:tc>
          <w:tcPr>
            <w:tcW w:w="1890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Ovalita</w:t>
            </w:r>
          </w:p>
        </w:tc>
        <w:tc>
          <w:tcPr>
            <w:tcW w:w="1603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Ovality</w:t>
            </w:r>
          </w:p>
        </w:tc>
        <w:tc>
          <w:tcPr>
            <w:tcW w:w="534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39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A79" w:rsidRPr="00744B3B" w:rsidTr="00CD4D2A">
        <w:tc>
          <w:tcPr>
            <w:tcW w:w="1890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Vnější izolace</w:t>
            </w:r>
          </w:p>
        </w:tc>
        <w:tc>
          <w:tcPr>
            <w:tcW w:w="1603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External coating</w:t>
            </w:r>
          </w:p>
        </w:tc>
        <w:tc>
          <w:tcPr>
            <w:tcW w:w="534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30A79" w:rsidRPr="00744B3B" w:rsidTr="00CD4D2A">
        <w:tc>
          <w:tcPr>
            <w:tcW w:w="1890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Oprava objímkou (vařenou)</w:t>
            </w:r>
          </w:p>
        </w:tc>
        <w:tc>
          <w:tcPr>
            <w:tcW w:w="1603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Sleeve repair (if welded)</w:t>
            </w:r>
          </w:p>
        </w:tc>
        <w:tc>
          <w:tcPr>
            <w:tcW w:w="534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A79" w:rsidRPr="00744B3B" w:rsidTr="00CD4D2A">
        <w:tc>
          <w:tcPr>
            <w:tcW w:w="1890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Armatura (ventil, návarek katodické ochrany) - větší jak DN 50</w:t>
            </w:r>
          </w:p>
        </w:tc>
        <w:tc>
          <w:tcPr>
            <w:tcW w:w="1603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Valve, anode/CP connection ( more then DN 50)</w:t>
            </w:r>
          </w:p>
        </w:tc>
        <w:tc>
          <w:tcPr>
            <w:tcW w:w="534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A79" w:rsidRPr="00744B3B" w:rsidTr="00CD4D2A">
        <w:tc>
          <w:tcPr>
            <w:tcW w:w="1890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T-Kus, odbočka (větší jak DN 50)</w:t>
            </w:r>
          </w:p>
        </w:tc>
        <w:tc>
          <w:tcPr>
            <w:tcW w:w="1603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T-piece, off- take/fitting/ anode/ cp connection (more than DN 50)</w:t>
            </w:r>
          </w:p>
        </w:tc>
        <w:tc>
          <w:tcPr>
            <w:tcW w:w="534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A79" w:rsidRPr="00744B3B" w:rsidTr="00CD4D2A">
        <w:tc>
          <w:tcPr>
            <w:tcW w:w="1890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Ohyby (5D nebo méně)</w:t>
            </w:r>
          </w:p>
        </w:tc>
        <w:tc>
          <w:tcPr>
            <w:tcW w:w="1603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Bend (5D or less)</w:t>
            </w:r>
          </w:p>
        </w:tc>
        <w:tc>
          <w:tcPr>
            <w:tcW w:w="534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A79" w:rsidRPr="00744B3B" w:rsidTr="00CD4D2A">
        <w:tc>
          <w:tcPr>
            <w:tcW w:w="1890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Oprava záplatou (vařenou)</w:t>
            </w:r>
          </w:p>
        </w:tc>
        <w:tc>
          <w:tcPr>
            <w:tcW w:w="1603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Patch (if welded)</w:t>
            </w:r>
          </w:p>
        </w:tc>
        <w:tc>
          <w:tcPr>
            <w:tcW w:w="534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A79" w:rsidRPr="00744B3B" w:rsidTr="00CD4D2A">
        <w:tc>
          <w:tcPr>
            <w:tcW w:w="1890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Svarové okuje</w:t>
            </w:r>
          </w:p>
        </w:tc>
        <w:tc>
          <w:tcPr>
            <w:tcW w:w="1603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Weld deposit</w:t>
            </w:r>
          </w:p>
        </w:tc>
        <w:tc>
          <w:tcPr>
            <w:tcW w:w="534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A79" w:rsidRPr="00744B3B" w:rsidTr="00CD4D2A">
        <w:tc>
          <w:tcPr>
            <w:tcW w:w="1890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Blízký kovový předmět (přivařený)</w:t>
            </w:r>
          </w:p>
        </w:tc>
        <w:tc>
          <w:tcPr>
            <w:tcW w:w="1603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Touching  metal piece (welded)</w:t>
            </w:r>
          </w:p>
        </w:tc>
        <w:tc>
          <w:tcPr>
            <w:tcW w:w="534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A79" w:rsidRPr="00744B3B" w:rsidTr="00CD4D2A">
        <w:tc>
          <w:tcPr>
            <w:tcW w:w="1890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Horní poloha průsečíku svaru</w:t>
            </w:r>
          </w:p>
        </w:tc>
        <w:tc>
          <w:tcPr>
            <w:tcW w:w="1603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Upper weld intersection</w:t>
            </w:r>
          </w:p>
        </w:tc>
        <w:tc>
          <w:tcPr>
            <w:tcW w:w="534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A79" w:rsidRPr="00744B3B" w:rsidTr="00CD4D2A">
        <w:tc>
          <w:tcPr>
            <w:tcW w:w="1890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Vady svaru ve spojení s úbytkem</w:t>
            </w:r>
          </w:p>
        </w:tc>
        <w:tc>
          <w:tcPr>
            <w:tcW w:w="1603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Weld defect  if with metal loss</w:t>
            </w:r>
          </w:p>
        </w:tc>
        <w:tc>
          <w:tcPr>
            <w:tcW w:w="534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A79" w:rsidRPr="00744B3B" w:rsidTr="00CD4D2A">
        <w:tc>
          <w:tcPr>
            <w:tcW w:w="1890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Podélná vada – úbytek mt. *</w:t>
            </w:r>
          </w:p>
        </w:tc>
        <w:tc>
          <w:tcPr>
            <w:tcW w:w="1603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Axial grooving *</w:t>
            </w:r>
          </w:p>
        </w:tc>
        <w:tc>
          <w:tcPr>
            <w:tcW w:w="534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30A79" w:rsidRPr="00744B3B" w:rsidTr="00CD4D2A">
        <w:tc>
          <w:tcPr>
            <w:tcW w:w="1890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Obvodová vada  - úbytek mtr.*</w:t>
            </w:r>
          </w:p>
        </w:tc>
        <w:tc>
          <w:tcPr>
            <w:tcW w:w="1603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Circumferential grooving*</w:t>
            </w:r>
          </w:p>
        </w:tc>
        <w:tc>
          <w:tcPr>
            <w:tcW w:w="534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0A79" w:rsidRPr="00744B3B" w:rsidTr="00CD4D2A">
        <w:tc>
          <w:tcPr>
            <w:tcW w:w="1890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Korozní praskání, trhlina v základním materiálu nebo ve svaru, vada ve svaru – jako trhlina</w:t>
            </w:r>
          </w:p>
        </w:tc>
        <w:tc>
          <w:tcPr>
            <w:tcW w:w="1603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 xml:space="preserve"> SCC, crack in the base metal or weld, anomaly in weld , (if crack-like)</w:t>
            </w:r>
          </w:p>
        </w:tc>
        <w:tc>
          <w:tcPr>
            <w:tcW w:w="534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39" w:type="pct"/>
          </w:tcPr>
          <w:p w:rsidR="00E30A79" w:rsidRPr="00744B3B" w:rsidRDefault="00E30A79" w:rsidP="00CD4D2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30A79" w:rsidRPr="00744B3B" w:rsidRDefault="00E30A79" w:rsidP="00E30A79">
      <w:pPr>
        <w:pStyle w:val="Bezmezer"/>
        <w:rPr>
          <w:rFonts w:ascii="Arial" w:hAnsi="Arial" w:cs="Arial"/>
          <w:sz w:val="20"/>
          <w:szCs w:val="20"/>
        </w:rPr>
      </w:pPr>
    </w:p>
    <w:p w:rsidR="00E30A79" w:rsidRPr="00744B3B" w:rsidRDefault="00E30A79" w:rsidP="00E30A79">
      <w:pPr>
        <w:pStyle w:val="Bezmezer"/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Pozn. * dle API 1163</w:t>
      </w:r>
    </w:p>
    <w:p w:rsidR="00E30A79" w:rsidRDefault="00E30A79" w:rsidP="00E30A79">
      <w:pPr>
        <w:pStyle w:val="Bezmezer"/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Použitá zkratka:   POI -  Pravděpodobnost identifikace, POF  (Pipeline operator  forum)</w:t>
      </w:r>
    </w:p>
    <w:p w:rsidR="00744B3B" w:rsidRDefault="00744B3B" w:rsidP="00E30A79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E30A79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E30A79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E30A79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E30A79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E30A79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E30A79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E30A79">
      <w:pPr>
        <w:pStyle w:val="Bezmezer"/>
        <w:rPr>
          <w:rFonts w:ascii="Arial" w:hAnsi="Arial" w:cs="Arial"/>
          <w:sz w:val="20"/>
          <w:szCs w:val="20"/>
        </w:rPr>
      </w:pPr>
    </w:p>
    <w:p w:rsidR="00744B3B" w:rsidRPr="00744B3B" w:rsidRDefault="00744B3B" w:rsidP="00E30A79">
      <w:pPr>
        <w:pStyle w:val="Bezmezer"/>
        <w:rPr>
          <w:rFonts w:ascii="Arial" w:hAnsi="Arial" w:cs="Arial"/>
          <w:sz w:val="20"/>
          <w:szCs w:val="20"/>
        </w:rPr>
      </w:pPr>
    </w:p>
    <w:p w:rsidR="00E30A79" w:rsidRPr="00744B3B" w:rsidRDefault="00E30A79" w:rsidP="00744B3B">
      <w:pPr>
        <w:pStyle w:val="Odstavecseseznamem"/>
        <w:outlineLvl w:val="0"/>
        <w:rPr>
          <w:rFonts w:ascii="Arial" w:hAnsi="Arial" w:cs="Arial"/>
          <w:b/>
          <w:sz w:val="20"/>
          <w:szCs w:val="20"/>
        </w:rPr>
      </w:pPr>
    </w:p>
    <w:p w:rsidR="00851844" w:rsidRDefault="00851844" w:rsidP="001B077C">
      <w:pPr>
        <w:pStyle w:val="Odstavecseseznamem"/>
        <w:numPr>
          <w:ilvl w:val="0"/>
          <w:numId w:val="4"/>
        </w:numPr>
        <w:outlineLvl w:val="0"/>
        <w:rPr>
          <w:rFonts w:ascii="Arial" w:hAnsi="Arial" w:cs="Arial"/>
          <w:b/>
          <w:sz w:val="20"/>
          <w:szCs w:val="20"/>
        </w:rPr>
      </w:pPr>
      <w:r w:rsidRPr="00744B3B">
        <w:rPr>
          <w:rFonts w:ascii="Arial" w:hAnsi="Arial" w:cs="Arial"/>
          <w:b/>
          <w:sz w:val="20"/>
          <w:szCs w:val="20"/>
        </w:rPr>
        <w:lastRenderedPageBreak/>
        <w:t>Technické parametry kombinované inspekce MFL/UT</w:t>
      </w:r>
    </w:p>
    <w:p w:rsidR="00744B3B" w:rsidRPr="00744B3B" w:rsidRDefault="00744B3B" w:rsidP="00744B3B">
      <w:pPr>
        <w:pStyle w:val="Odstavecseseznamem"/>
        <w:outlineLvl w:val="0"/>
        <w:rPr>
          <w:rFonts w:ascii="Arial" w:hAnsi="Arial" w:cs="Arial"/>
          <w:b/>
          <w:sz w:val="20"/>
          <w:szCs w:val="20"/>
        </w:rPr>
      </w:pPr>
    </w:p>
    <w:p w:rsidR="00851844" w:rsidRPr="00744B3B" w:rsidRDefault="00851844" w:rsidP="001B077C">
      <w:pPr>
        <w:pStyle w:val="Odstavecseseznamem"/>
        <w:numPr>
          <w:ilvl w:val="1"/>
          <w:numId w:val="8"/>
        </w:numPr>
        <w:rPr>
          <w:rFonts w:ascii="Arial" w:hAnsi="Arial" w:cs="Arial"/>
          <w:b/>
          <w:sz w:val="20"/>
          <w:szCs w:val="20"/>
        </w:rPr>
      </w:pPr>
      <w:r w:rsidRPr="00744B3B">
        <w:rPr>
          <w:rFonts w:ascii="Arial" w:hAnsi="Arial" w:cs="Arial"/>
          <w:b/>
          <w:sz w:val="20"/>
          <w:szCs w:val="20"/>
        </w:rPr>
        <w:t>Schopnosti detekce a stanovení minimálních rozměrů vad</w:t>
      </w:r>
    </w:p>
    <w:p w:rsidR="00851844" w:rsidRPr="00744B3B" w:rsidRDefault="00851844" w:rsidP="00851844">
      <w:pPr>
        <w:ind w:left="5664" w:firstLine="708"/>
        <w:rPr>
          <w:rFonts w:ascii="Arial" w:hAnsi="Arial" w:cs="Arial"/>
          <w:b/>
          <w:sz w:val="20"/>
          <w:szCs w:val="20"/>
        </w:rPr>
      </w:pPr>
      <w:r w:rsidRPr="00744B3B">
        <w:rPr>
          <w:rFonts w:ascii="Arial" w:hAnsi="Arial" w:cs="Arial"/>
          <w:b/>
          <w:sz w:val="20"/>
          <w:szCs w:val="20"/>
        </w:rPr>
        <w:t>Rozlišení tl. stěny 0.06 mm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1417"/>
        <w:gridCol w:w="1560"/>
        <w:gridCol w:w="1559"/>
        <w:gridCol w:w="1449"/>
      </w:tblGrid>
      <w:tr w:rsidR="00851844" w:rsidRPr="00744B3B" w:rsidTr="00864C13">
        <w:tc>
          <w:tcPr>
            <w:tcW w:w="3227" w:type="dxa"/>
          </w:tcPr>
          <w:p w:rsidR="00851844" w:rsidRPr="00744B3B" w:rsidRDefault="00851844" w:rsidP="00864C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851844" w:rsidRPr="00744B3B" w:rsidRDefault="00851844" w:rsidP="00864C13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Obecná vada</w:t>
            </w:r>
          </w:p>
        </w:tc>
        <w:tc>
          <w:tcPr>
            <w:tcW w:w="1560" w:type="dxa"/>
          </w:tcPr>
          <w:p w:rsidR="00851844" w:rsidRPr="00744B3B" w:rsidRDefault="00851844" w:rsidP="00864C13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Důlková koroze</w:t>
            </w:r>
          </w:p>
        </w:tc>
        <w:tc>
          <w:tcPr>
            <w:tcW w:w="1559" w:type="dxa"/>
          </w:tcPr>
          <w:p w:rsidR="00851844" w:rsidRPr="00744B3B" w:rsidRDefault="00851844" w:rsidP="00864C13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Podélná vada</w:t>
            </w:r>
          </w:p>
        </w:tc>
        <w:tc>
          <w:tcPr>
            <w:tcW w:w="1449" w:type="dxa"/>
          </w:tcPr>
          <w:p w:rsidR="00851844" w:rsidRPr="00744B3B" w:rsidRDefault="00851844" w:rsidP="00864C13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Příčná vada</w:t>
            </w:r>
          </w:p>
        </w:tc>
      </w:tr>
      <w:tr w:rsidR="00851844" w:rsidRPr="00744B3B" w:rsidTr="00864C13">
        <w:tc>
          <w:tcPr>
            <w:tcW w:w="3227" w:type="dxa"/>
          </w:tcPr>
          <w:p w:rsidR="00851844" w:rsidRPr="00744B3B" w:rsidRDefault="00851844" w:rsidP="00864C13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Hloubka POD = 90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 xml:space="preserve">% </w:t>
            </w:r>
            <w:r w:rsidRPr="00744B3B">
              <w:rPr>
                <w:rFonts w:ascii="Arial" w:hAnsi="Arial" w:cs="Arial"/>
                <w:sz w:val="20"/>
                <w:szCs w:val="20"/>
              </w:rPr>
              <w:t>(ve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744B3B">
              <w:rPr>
                <w:rFonts w:ascii="Arial" w:hAnsi="Arial" w:cs="Arial"/>
                <w:sz w:val="20"/>
                <w:szCs w:val="20"/>
              </w:rPr>
              <w:t>zlomku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 xml:space="preserve"> z t)</w:t>
            </w:r>
          </w:p>
        </w:tc>
        <w:tc>
          <w:tcPr>
            <w:tcW w:w="1417" w:type="dxa"/>
          </w:tcPr>
          <w:p w:rsidR="00851844" w:rsidRPr="00744B3B" w:rsidRDefault="00851844" w:rsidP="00864C13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0,</w:t>
            </w:r>
            <w:r w:rsidR="00864C13" w:rsidRPr="00744B3B">
              <w:rPr>
                <w:rFonts w:ascii="Arial" w:hAnsi="Arial" w:cs="Arial"/>
                <w:sz w:val="20"/>
                <w:szCs w:val="20"/>
              </w:rPr>
              <w:t>5 mm</w:t>
            </w:r>
          </w:p>
        </w:tc>
        <w:tc>
          <w:tcPr>
            <w:tcW w:w="1560" w:type="dxa"/>
          </w:tcPr>
          <w:p w:rsidR="00851844" w:rsidRPr="00744B3B" w:rsidRDefault="00851844" w:rsidP="00864C13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0,</w:t>
            </w:r>
            <w:r w:rsidR="00864C13" w:rsidRPr="00744B3B">
              <w:rPr>
                <w:rFonts w:ascii="Arial" w:hAnsi="Arial" w:cs="Arial"/>
                <w:sz w:val="20"/>
                <w:szCs w:val="20"/>
              </w:rPr>
              <w:t>7 mm</w:t>
            </w:r>
          </w:p>
        </w:tc>
        <w:tc>
          <w:tcPr>
            <w:tcW w:w="1559" w:type="dxa"/>
          </w:tcPr>
          <w:p w:rsidR="00851844" w:rsidRPr="00744B3B" w:rsidRDefault="00851844" w:rsidP="00864C13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0,</w:t>
            </w:r>
            <w:r w:rsidR="00864C13" w:rsidRPr="00744B3B">
              <w:rPr>
                <w:rFonts w:ascii="Arial" w:hAnsi="Arial" w:cs="Arial"/>
                <w:sz w:val="20"/>
                <w:szCs w:val="20"/>
              </w:rPr>
              <w:t>7 mm</w:t>
            </w:r>
          </w:p>
        </w:tc>
        <w:tc>
          <w:tcPr>
            <w:tcW w:w="1449" w:type="dxa"/>
          </w:tcPr>
          <w:p w:rsidR="00851844" w:rsidRPr="00744B3B" w:rsidRDefault="00851844" w:rsidP="00864C13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0,</w:t>
            </w:r>
            <w:r w:rsidR="00864C13" w:rsidRPr="00744B3B">
              <w:rPr>
                <w:rFonts w:ascii="Arial" w:hAnsi="Arial" w:cs="Arial"/>
                <w:sz w:val="20"/>
                <w:szCs w:val="20"/>
              </w:rPr>
              <w:t>7 mm</w:t>
            </w:r>
          </w:p>
        </w:tc>
      </w:tr>
      <w:tr w:rsidR="00851844" w:rsidRPr="00744B3B" w:rsidTr="00864C13">
        <w:tc>
          <w:tcPr>
            <w:tcW w:w="3227" w:type="dxa"/>
          </w:tcPr>
          <w:p w:rsidR="00851844" w:rsidRPr="00744B3B" w:rsidRDefault="00851844" w:rsidP="00864C13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Přesnost stanovení hloubky při 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80%</w:t>
            </w:r>
            <w:r w:rsidRPr="00744B3B">
              <w:rPr>
                <w:rFonts w:ascii="Arial" w:hAnsi="Arial" w:cs="Arial"/>
                <w:sz w:val="20"/>
                <w:szCs w:val="20"/>
              </w:rPr>
              <w:t xml:space="preserve"> důvěryhodnosti (v ± zlomcích z t)</w:t>
            </w:r>
          </w:p>
        </w:tc>
        <w:tc>
          <w:tcPr>
            <w:tcW w:w="1417" w:type="dxa"/>
          </w:tcPr>
          <w:p w:rsidR="00851844" w:rsidRPr="00744B3B" w:rsidRDefault="00851844" w:rsidP="00864C13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± 0,</w:t>
            </w:r>
            <w:r w:rsidR="00864C13" w:rsidRPr="00744B3B">
              <w:rPr>
                <w:rFonts w:ascii="Arial" w:hAnsi="Arial" w:cs="Arial"/>
                <w:sz w:val="20"/>
                <w:szCs w:val="20"/>
              </w:rPr>
              <w:t>3 mm</w:t>
            </w:r>
          </w:p>
        </w:tc>
        <w:tc>
          <w:tcPr>
            <w:tcW w:w="1560" w:type="dxa"/>
          </w:tcPr>
          <w:p w:rsidR="00851844" w:rsidRPr="00744B3B" w:rsidRDefault="00864C13" w:rsidP="00864C13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± 0,5 mm</w:t>
            </w:r>
          </w:p>
        </w:tc>
        <w:tc>
          <w:tcPr>
            <w:tcW w:w="1559" w:type="dxa"/>
          </w:tcPr>
          <w:p w:rsidR="00851844" w:rsidRPr="00744B3B" w:rsidRDefault="00851844" w:rsidP="00864C13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± 0,</w:t>
            </w:r>
            <w:r w:rsidR="00864C13" w:rsidRPr="00744B3B">
              <w:rPr>
                <w:rFonts w:ascii="Arial" w:hAnsi="Arial" w:cs="Arial"/>
                <w:sz w:val="20"/>
                <w:szCs w:val="20"/>
              </w:rPr>
              <w:t>5 mm</w:t>
            </w:r>
          </w:p>
        </w:tc>
        <w:tc>
          <w:tcPr>
            <w:tcW w:w="1449" w:type="dxa"/>
          </w:tcPr>
          <w:p w:rsidR="00851844" w:rsidRPr="00744B3B" w:rsidRDefault="00864C13" w:rsidP="00864C13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± 0,5 mm</w:t>
            </w:r>
          </w:p>
        </w:tc>
      </w:tr>
      <w:tr w:rsidR="00851844" w:rsidRPr="00744B3B" w:rsidTr="00864C13">
        <w:tc>
          <w:tcPr>
            <w:tcW w:w="3227" w:type="dxa"/>
          </w:tcPr>
          <w:p w:rsidR="00851844" w:rsidRPr="00744B3B" w:rsidRDefault="00851844" w:rsidP="002F4F9F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Přesnost stanovení šířky při 80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%</w:t>
            </w:r>
            <w:r w:rsidRPr="00744B3B">
              <w:rPr>
                <w:rFonts w:ascii="Arial" w:hAnsi="Arial" w:cs="Arial"/>
                <w:sz w:val="20"/>
                <w:szCs w:val="20"/>
              </w:rPr>
              <w:t xml:space="preserve"> důvěryhodnosti </w:t>
            </w:r>
          </w:p>
        </w:tc>
        <w:tc>
          <w:tcPr>
            <w:tcW w:w="1417" w:type="dxa"/>
          </w:tcPr>
          <w:p w:rsidR="00851844" w:rsidRPr="00744B3B" w:rsidRDefault="00864C13" w:rsidP="002F4F9F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± </w:t>
            </w:r>
            <w:r w:rsidR="002F4F9F" w:rsidRPr="00744B3B">
              <w:rPr>
                <w:rFonts w:ascii="Arial" w:hAnsi="Arial" w:cs="Arial"/>
                <w:sz w:val="20"/>
                <w:szCs w:val="20"/>
              </w:rPr>
              <w:t>10</w:t>
            </w:r>
            <w:r w:rsidR="00851844" w:rsidRPr="00744B3B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  <w:tc>
          <w:tcPr>
            <w:tcW w:w="1560" w:type="dxa"/>
          </w:tcPr>
          <w:p w:rsidR="00851844" w:rsidRPr="00744B3B" w:rsidRDefault="00864C13" w:rsidP="002F4F9F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± </w:t>
            </w:r>
            <w:r w:rsidR="002F4F9F" w:rsidRPr="00744B3B">
              <w:rPr>
                <w:rFonts w:ascii="Arial" w:hAnsi="Arial" w:cs="Arial"/>
                <w:sz w:val="20"/>
                <w:szCs w:val="20"/>
              </w:rPr>
              <w:t>10</w:t>
            </w:r>
            <w:r w:rsidR="00851844" w:rsidRPr="00744B3B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  <w:tc>
          <w:tcPr>
            <w:tcW w:w="1559" w:type="dxa"/>
          </w:tcPr>
          <w:p w:rsidR="00851844" w:rsidRPr="00744B3B" w:rsidRDefault="00864C13" w:rsidP="002F4F9F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± </w:t>
            </w:r>
            <w:r w:rsidR="002F4F9F" w:rsidRPr="00744B3B">
              <w:rPr>
                <w:rFonts w:ascii="Arial" w:hAnsi="Arial" w:cs="Arial"/>
                <w:sz w:val="20"/>
                <w:szCs w:val="20"/>
              </w:rPr>
              <w:t>10</w:t>
            </w:r>
            <w:r w:rsidR="00851844" w:rsidRPr="00744B3B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  <w:tc>
          <w:tcPr>
            <w:tcW w:w="1449" w:type="dxa"/>
          </w:tcPr>
          <w:p w:rsidR="00851844" w:rsidRPr="00744B3B" w:rsidRDefault="00851844" w:rsidP="002F4F9F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± </w:t>
            </w:r>
            <w:r w:rsidR="002F4F9F" w:rsidRPr="00744B3B">
              <w:rPr>
                <w:rFonts w:ascii="Arial" w:hAnsi="Arial" w:cs="Arial"/>
                <w:sz w:val="20"/>
                <w:szCs w:val="20"/>
              </w:rPr>
              <w:t>10</w:t>
            </w:r>
            <w:r w:rsidRPr="00744B3B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</w:tr>
      <w:tr w:rsidR="00851844" w:rsidRPr="00744B3B" w:rsidTr="00864C13">
        <w:tc>
          <w:tcPr>
            <w:tcW w:w="3227" w:type="dxa"/>
          </w:tcPr>
          <w:p w:rsidR="00851844" w:rsidRPr="00744B3B" w:rsidRDefault="00851844" w:rsidP="002F4F9F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Přesnost stanovení délky při 80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%</w:t>
            </w:r>
            <w:r w:rsidRPr="00744B3B">
              <w:rPr>
                <w:rFonts w:ascii="Arial" w:hAnsi="Arial" w:cs="Arial"/>
                <w:sz w:val="20"/>
                <w:szCs w:val="20"/>
              </w:rPr>
              <w:t xml:space="preserve"> důvěryhodnosti</w:t>
            </w:r>
          </w:p>
        </w:tc>
        <w:tc>
          <w:tcPr>
            <w:tcW w:w="1417" w:type="dxa"/>
          </w:tcPr>
          <w:p w:rsidR="00851844" w:rsidRPr="00744B3B" w:rsidRDefault="00864C13" w:rsidP="002F4F9F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± </w:t>
            </w:r>
            <w:r w:rsidR="002F4F9F" w:rsidRPr="00744B3B">
              <w:rPr>
                <w:rFonts w:ascii="Arial" w:hAnsi="Arial" w:cs="Arial"/>
                <w:sz w:val="20"/>
                <w:szCs w:val="20"/>
              </w:rPr>
              <w:t>10</w:t>
            </w:r>
            <w:r w:rsidR="00851844" w:rsidRPr="00744B3B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  <w:tc>
          <w:tcPr>
            <w:tcW w:w="1560" w:type="dxa"/>
          </w:tcPr>
          <w:p w:rsidR="00851844" w:rsidRPr="00744B3B" w:rsidRDefault="00864C13" w:rsidP="002F4F9F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± </w:t>
            </w:r>
            <w:r w:rsidR="002F4F9F" w:rsidRPr="00744B3B">
              <w:rPr>
                <w:rFonts w:ascii="Arial" w:hAnsi="Arial" w:cs="Arial"/>
                <w:sz w:val="20"/>
                <w:szCs w:val="20"/>
              </w:rPr>
              <w:t>10</w:t>
            </w:r>
            <w:r w:rsidR="00851844" w:rsidRPr="00744B3B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  <w:tc>
          <w:tcPr>
            <w:tcW w:w="1559" w:type="dxa"/>
          </w:tcPr>
          <w:p w:rsidR="00851844" w:rsidRPr="00744B3B" w:rsidRDefault="00851844" w:rsidP="002F4F9F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± </w:t>
            </w:r>
            <w:r w:rsidR="002F4F9F" w:rsidRPr="00744B3B">
              <w:rPr>
                <w:rFonts w:ascii="Arial" w:hAnsi="Arial" w:cs="Arial"/>
                <w:sz w:val="20"/>
                <w:szCs w:val="20"/>
              </w:rPr>
              <w:t>10</w:t>
            </w:r>
            <w:r w:rsidRPr="00744B3B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  <w:tc>
          <w:tcPr>
            <w:tcW w:w="1449" w:type="dxa"/>
          </w:tcPr>
          <w:p w:rsidR="00851844" w:rsidRPr="00744B3B" w:rsidRDefault="00851844" w:rsidP="002F4F9F">
            <w:pPr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± </w:t>
            </w:r>
            <w:r w:rsidR="002F4F9F" w:rsidRPr="00744B3B">
              <w:rPr>
                <w:rFonts w:ascii="Arial" w:hAnsi="Arial" w:cs="Arial"/>
                <w:sz w:val="20"/>
                <w:szCs w:val="20"/>
              </w:rPr>
              <w:t>10</w:t>
            </w:r>
            <w:r w:rsidRPr="00744B3B">
              <w:rPr>
                <w:rFonts w:ascii="Arial" w:hAnsi="Arial" w:cs="Arial"/>
                <w:sz w:val="20"/>
                <w:szCs w:val="20"/>
              </w:rPr>
              <w:t xml:space="preserve"> mm</w:t>
            </w:r>
          </w:p>
        </w:tc>
      </w:tr>
    </w:tbl>
    <w:p w:rsidR="002F4F9F" w:rsidRPr="00744B3B" w:rsidRDefault="002F4F9F" w:rsidP="00851844">
      <w:pPr>
        <w:pStyle w:val="Bezmezer"/>
        <w:rPr>
          <w:rFonts w:ascii="Arial" w:hAnsi="Arial" w:cs="Arial"/>
          <w:i/>
          <w:sz w:val="20"/>
          <w:szCs w:val="20"/>
        </w:rPr>
      </w:pPr>
    </w:p>
    <w:p w:rsidR="00851844" w:rsidRPr="00744B3B" w:rsidRDefault="00851844" w:rsidP="00851844">
      <w:pPr>
        <w:pStyle w:val="Bezmezer"/>
        <w:rPr>
          <w:rFonts w:ascii="Arial" w:hAnsi="Arial" w:cs="Arial"/>
          <w:i/>
          <w:sz w:val="20"/>
          <w:szCs w:val="20"/>
        </w:rPr>
      </w:pPr>
      <w:r w:rsidRPr="00744B3B">
        <w:rPr>
          <w:rFonts w:ascii="Arial" w:hAnsi="Arial" w:cs="Arial"/>
          <w:i/>
          <w:sz w:val="20"/>
          <w:szCs w:val="20"/>
        </w:rPr>
        <w:t>Pozn. Názvosloví dle API 1163 a dle specifikace POF (2009)</w:t>
      </w:r>
    </w:p>
    <w:p w:rsidR="00851844" w:rsidRPr="00744B3B" w:rsidRDefault="00851844" w:rsidP="00851844">
      <w:pPr>
        <w:pStyle w:val="Bezmezer"/>
        <w:rPr>
          <w:rFonts w:ascii="Arial" w:hAnsi="Arial" w:cs="Arial"/>
          <w:i/>
          <w:sz w:val="20"/>
          <w:szCs w:val="20"/>
        </w:rPr>
      </w:pPr>
      <w:r w:rsidRPr="00744B3B">
        <w:rPr>
          <w:rFonts w:ascii="Arial" w:hAnsi="Arial" w:cs="Arial"/>
          <w:i/>
          <w:sz w:val="20"/>
          <w:szCs w:val="20"/>
        </w:rPr>
        <w:t>Použitá zkratka: POD: Pravděpodobnost detekce, POI = Pravděpodobnost určení vady</w:t>
      </w:r>
    </w:p>
    <w:p w:rsidR="00851844" w:rsidRPr="00744B3B" w:rsidRDefault="00851844" w:rsidP="00851844">
      <w:pPr>
        <w:pStyle w:val="Bezmezer"/>
        <w:rPr>
          <w:rFonts w:ascii="Arial" w:hAnsi="Arial" w:cs="Arial"/>
          <w:sz w:val="20"/>
          <w:szCs w:val="20"/>
        </w:rPr>
      </w:pPr>
    </w:p>
    <w:p w:rsidR="00851844" w:rsidRPr="00744B3B" w:rsidRDefault="00851844" w:rsidP="00851844">
      <w:pPr>
        <w:pStyle w:val="Bezmezer"/>
        <w:outlineLvl w:val="0"/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Poznámky k detekci nálezů a schopnostem stanovení rozměrů:</w:t>
      </w:r>
    </w:p>
    <w:p w:rsidR="00851844" w:rsidRPr="00744B3B" w:rsidRDefault="00851844" w:rsidP="00851844">
      <w:pPr>
        <w:pStyle w:val="Bezmezer"/>
        <w:outlineLvl w:val="0"/>
        <w:rPr>
          <w:rFonts w:ascii="Arial" w:hAnsi="Arial" w:cs="Arial"/>
          <w:sz w:val="20"/>
          <w:szCs w:val="20"/>
        </w:rPr>
      </w:pPr>
    </w:p>
    <w:p w:rsidR="00851844" w:rsidRPr="00744B3B" w:rsidRDefault="00851844" w:rsidP="00851844">
      <w:pPr>
        <w:pStyle w:val="Bezmezer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Specifikace jsou platné pro vady v rovné trubce</w:t>
      </w:r>
    </w:p>
    <w:p w:rsidR="00851844" w:rsidRPr="00744B3B" w:rsidRDefault="00851844" w:rsidP="00851844">
      <w:pPr>
        <w:pStyle w:val="Bezmezer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Referenční stěna trubky je uvedena pro každou trubku</w:t>
      </w:r>
    </w:p>
    <w:p w:rsidR="00851844" w:rsidRPr="00744B3B" w:rsidRDefault="00851844" w:rsidP="00851844">
      <w:pPr>
        <w:pStyle w:val="Bezmezer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Uvedení změny tloušťky, proměnlivá tloušťka stěny (mezi dvěma svary)</w:t>
      </w:r>
    </w:p>
    <w:p w:rsidR="00851844" w:rsidRPr="00744B3B" w:rsidRDefault="00851844" w:rsidP="00851844">
      <w:pPr>
        <w:pStyle w:val="Bezmezer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Uvedená data jsou založena na rychlosti ježka mezi 0,8 a 3 m/sec pro kapalné medium</w:t>
      </w:r>
    </w:p>
    <w:p w:rsidR="00851844" w:rsidRPr="00744B3B" w:rsidRDefault="00851844" w:rsidP="00851844">
      <w:pPr>
        <w:pStyle w:val="Bezmezer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Uvedená data jsou založena na materiálu 11353.1 nebo 11523.1 stěny bezešvé trubky, příp. 12062, L360 MB, X42, X52</w:t>
      </w:r>
    </w:p>
    <w:p w:rsidR="00851844" w:rsidRPr="00744B3B" w:rsidRDefault="00851844" w:rsidP="00851844">
      <w:pPr>
        <w:pStyle w:val="Bezmezer"/>
        <w:rPr>
          <w:rFonts w:ascii="Arial" w:hAnsi="Arial" w:cs="Arial"/>
          <w:sz w:val="20"/>
          <w:szCs w:val="20"/>
        </w:rPr>
      </w:pPr>
    </w:p>
    <w:p w:rsidR="00851844" w:rsidRPr="00744B3B" w:rsidRDefault="00851844" w:rsidP="00744B3B">
      <w:pPr>
        <w:pStyle w:val="Bezmezer"/>
        <w:numPr>
          <w:ilvl w:val="1"/>
          <w:numId w:val="8"/>
        </w:numPr>
        <w:rPr>
          <w:rFonts w:ascii="Arial" w:hAnsi="Arial" w:cs="Arial"/>
          <w:b/>
          <w:sz w:val="20"/>
          <w:szCs w:val="20"/>
        </w:rPr>
      </w:pPr>
      <w:r w:rsidRPr="00744B3B">
        <w:rPr>
          <w:rFonts w:ascii="Arial" w:hAnsi="Arial" w:cs="Arial"/>
          <w:b/>
          <w:sz w:val="20"/>
          <w:szCs w:val="20"/>
        </w:rPr>
        <w:t>Detekce tloušťky stěny</w:t>
      </w:r>
    </w:p>
    <w:p w:rsidR="00851844" w:rsidRPr="00744B3B" w:rsidRDefault="00851844" w:rsidP="00851844">
      <w:pPr>
        <w:pStyle w:val="Bezmezer"/>
        <w:ind w:left="720"/>
        <w:rPr>
          <w:rFonts w:ascii="Arial" w:hAnsi="Arial" w:cs="Arial"/>
          <w:sz w:val="20"/>
          <w:szCs w:val="20"/>
        </w:rPr>
      </w:pPr>
    </w:p>
    <w:p w:rsidR="00851844" w:rsidRPr="00744B3B" w:rsidRDefault="00851844" w:rsidP="00851844">
      <w:pPr>
        <w:pStyle w:val="Bezmezer"/>
        <w:ind w:firstLine="360"/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Bude vyjádřena způsobem:</w:t>
      </w:r>
    </w:p>
    <w:p w:rsidR="00851844" w:rsidRPr="00744B3B" w:rsidRDefault="00851844" w:rsidP="00851844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Tloušťka materiálu v okolí defektu</w:t>
      </w:r>
    </w:p>
    <w:p w:rsidR="00851844" w:rsidRPr="00744B3B" w:rsidRDefault="00851844" w:rsidP="00851844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Zbytková tloušťka stěny v mm</w:t>
      </w:r>
    </w:p>
    <w:p w:rsidR="00851844" w:rsidRPr="00744B3B" w:rsidRDefault="00851844" w:rsidP="00851844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Úbytek tloušťky stěny vyjádřen v %</w:t>
      </w:r>
    </w:p>
    <w:p w:rsidR="00851844" w:rsidRPr="00744B3B" w:rsidRDefault="00851844" w:rsidP="00851844">
      <w:pPr>
        <w:pStyle w:val="Bezmezer"/>
        <w:rPr>
          <w:rFonts w:ascii="Arial" w:hAnsi="Arial" w:cs="Arial"/>
          <w:sz w:val="20"/>
          <w:szCs w:val="20"/>
        </w:rPr>
      </w:pPr>
    </w:p>
    <w:p w:rsidR="00851844" w:rsidRPr="00744B3B" w:rsidRDefault="00851844" w:rsidP="00744B3B">
      <w:pPr>
        <w:pStyle w:val="Bezmezer"/>
        <w:numPr>
          <w:ilvl w:val="1"/>
          <w:numId w:val="8"/>
        </w:numPr>
        <w:rPr>
          <w:rFonts w:ascii="Arial" w:hAnsi="Arial" w:cs="Arial"/>
          <w:b/>
          <w:sz w:val="20"/>
          <w:szCs w:val="20"/>
        </w:rPr>
      </w:pPr>
      <w:r w:rsidRPr="00744B3B">
        <w:rPr>
          <w:rFonts w:ascii="Arial" w:hAnsi="Arial" w:cs="Arial"/>
          <w:b/>
          <w:sz w:val="20"/>
          <w:szCs w:val="20"/>
        </w:rPr>
        <w:t>Schopnosti</w:t>
      </w:r>
      <w:r w:rsidRPr="00744B3B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744B3B">
        <w:rPr>
          <w:rFonts w:ascii="Arial" w:hAnsi="Arial" w:cs="Arial"/>
          <w:b/>
          <w:sz w:val="20"/>
          <w:szCs w:val="20"/>
        </w:rPr>
        <w:t>lokalizace</w:t>
      </w:r>
      <w:r w:rsidRPr="00744B3B">
        <w:rPr>
          <w:rFonts w:ascii="Arial" w:hAnsi="Arial" w:cs="Arial"/>
          <w:b/>
          <w:sz w:val="20"/>
          <w:szCs w:val="20"/>
          <w:lang w:val="en-US"/>
        </w:rPr>
        <w:t xml:space="preserve"> a </w:t>
      </w:r>
      <w:r w:rsidRPr="00744B3B">
        <w:rPr>
          <w:rFonts w:ascii="Arial" w:hAnsi="Arial" w:cs="Arial"/>
          <w:b/>
          <w:sz w:val="20"/>
          <w:szCs w:val="20"/>
        </w:rPr>
        <w:t>orientace</w:t>
      </w:r>
    </w:p>
    <w:p w:rsidR="00851844" w:rsidRPr="00744B3B" w:rsidRDefault="00851844" w:rsidP="00851844">
      <w:pPr>
        <w:pStyle w:val="Bezmezer"/>
        <w:rPr>
          <w:rFonts w:ascii="Arial" w:hAnsi="Arial" w:cs="Arial"/>
          <w:b/>
          <w:sz w:val="20"/>
          <w:szCs w:val="20"/>
        </w:rPr>
      </w:pPr>
    </w:p>
    <w:p w:rsidR="00851844" w:rsidRPr="00744B3B" w:rsidRDefault="00851844" w:rsidP="00851844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Přesnost axiální (osové) polohy od referenčního značkovače: (marker)</w:t>
      </w:r>
    </w:p>
    <w:p w:rsidR="00851844" w:rsidRPr="00744B3B" w:rsidRDefault="00851844" w:rsidP="00851844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Axiální (osové) poloha od nejbližšího svaru</w:t>
      </w:r>
    </w:p>
    <w:p w:rsidR="00851844" w:rsidRPr="00744B3B" w:rsidRDefault="00851844" w:rsidP="00851844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Přesnost polohy na obvodě (hodinově)</w:t>
      </w:r>
    </w:p>
    <w:p w:rsidR="00851844" w:rsidRPr="00744B3B" w:rsidRDefault="00851844" w:rsidP="00851844">
      <w:pPr>
        <w:pStyle w:val="Bezmezer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Přesnost axiální (osové) polohy od nejbližší instalace v obou směrech</w:t>
      </w:r>
    </w:p>
    <w:p w:rsidR="00851844" w:rsidRPr="00744B3B" w:rsidRDefault="00851844" w:rsidP="00851844">
      <w:pPr>
        <w:pStyle w:val="Bezmezer"/>
        <w:rPr>
          <w:rFonts w:ascii="Arial" w:hAnsi="Arial" w:cs="Arial"/>
          <w:sz w:val="20"/>
          <w:szCs w:val="20"/>
        </w:rPr>
      </w:pPr>
    </w:p>
    <w:p w:rsidR="00851844" w:rsidRPr="00744B3B" w:rsidRDefault="00851844" w:rsidP="00851844">
      <w:pPr>
        <w:pStyle w:val="Bezmezer"/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Poznámky ke schopnostem lokalizace a orientace:</w:t>
      </w:r>
    </w:p>
    <w:p w:rsidR="00851844" w:rsidRPr="00744B3B" w:rsidRDefault="00851844" w:rsidP="00851844">
      <w:pPr>
        <w:pStyle w:val="Bezmezer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Specifikace platná při úrovni 80</w:t>
      </w:r>
      <w:r w:rsidRPr="00744B3B">
        <w:rPr>
          <w:rFonts w:ascii="Arial" w:hAnsi="Arial" w:cs="Arial"/>
          <w:sz w:val="20"/>
          <w:szCs w:val="20"/>
          <w:lang w:val="en-US"/>
        </w:rPr>
        <w:t>%</w:t>
      </w:r>
      <w:r w:rsidRPr="00744B3B">
        <w:rPr>
          <w:rFonts w:ascii="Arial" w:hAnsi="Arial" w:cs="Arial"/>
          <w:sz w:val="20"/>
          <w:szCs w:val="20"/>
        </w:rPr>
        <w:t xml:space="preserve"> důvěryhodnosti</w:t>
      </w:r>
    </w:p>
    <w:p w:rsidR="00851844" w:rsidRPr="00744B3B" w:rsidRDefault="00851844" w:rsidP="00851844">
      <w:pPr>
        <w:pStyle w:val="Bezmezer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Vzdálenost mezi referenčním bodem a nálezem 0 m až 2500 m</w:t>
      </w:r>
    </w:p>
    <w:p w:rsidR="00851844" w:rsidRPr="00744B3B" w:rsidRDefault="00851844" w:rsidP="00851844">
      <w:pPr>
        <w:pStyle w:val="Bezmezer"/>
        <w:rPr>
          <w:rFonts w:ascii="Arial" w:hAnsi="Arial" w:cs="Arial"/>
          <w:sz w:val="20"/>
          <w:szCs w:val="20"/>
        </w:rPr>
      </w:pPr>
    </w:p>
    <w:p w:rsidR="002F4F9F" w:rsidRDefault="002F4F9F" w:rsidP="00851844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851844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851844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851844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851844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851844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851844">
      <w:pPr>
        <w:pStyle w:val="Bezmezer"/>
        <w:rPr>
          <w:rFonts w:ascii="Arial" w:hAnsi="Arial" w:cs="Arial"/>
          <w:sz w:val="20"/>
          <w:szCs w:val="20"/>
        </w:rPr>
      </w:pPr>
    </w:p>
    <w:p w:rsidR="00744B3B" w:rsidRPr="00744B3B" w:rsidRDefault="00744B3B" w:rsidP="00851844">
      <w:pPr>
        <w:pStyle w:val="Bezmezer"/>
        <w:rPr>
          <w:rFonts w:ascii="Arial" w:hAnsi="Arial" w:cs="Arial"/>
          <w:sz w:val="20"/>
          <w:szCs w:val="20"/>
        </w:rPr>
      </w:pPr>
    </w:p>
    <w:p w:rsidR="002F4F9F" w:rsidRPr="00744B3B" w:rsidRDefault="002F4F9F" w:rsidP="00851844">
      <w:pPr>
        <w:pStyle w:val="Bezmezer"/>
        <w:rPr>
          <w:rFonts w:ascii="Arial" w:hAnsi="Arial" w:cs="Arial"/>
          <w:sz w:val="20"/>
          <w:szCs w:val="20"/>
        </w:rPr>
      </w:pPr>
    </w:p>
    <w:p w:rsidR="002F4F9F" w:rsidRPr="00744B3B" w:rsidRDefault="002F4F9F" w:rsidP="00851844">
      <w:pPr>
        <w:pStyle w:val="Bezmezer"/>
        <w:rPr>
          <w:rFonts w:ascii="Arial" w:hAnsi="Arial" w:cs="Arial"/>
          <w:sz w:val="20"/>
          <w:szCs w:val="20"/>
        </w:rPr>
      </w:pPr>
    </w:p>
    <w:p w:rsidR="002F4F9F" w:rsidRPr="00744B3B" w:rsidRDefault="002F4F9F" w:rsidP="00851844">
      <w:pPr>
        <w:pStyle w:val="Bezmezer"/>
        <w:rPr>
          <w:rFonts w:ascii="Arial" w:hAnsi="Arial" w:cs="Arial"/>
          <w:sz w:val="20"/>
          <w:szCs w:val="20"/>
        </w:rPr>
      </w:pPr>
    </w:p>
    <w:p w:rsidR="00851844" w:rsidRPr="00744B3B" w:rsidRDefault="00851844" w:rsidP="00744B3B">
      <w:pPr>
        <w:pStyle w:val="Bezmezer"/>
        <w:numPr>
          <w:ilvl w:val="1"/>
          <w:numId w:val="8"/>
        </w:numPr>
        <w:rPr>
          <w:rFonts w:ascii="Arial" w:hAnsi="Arial" w:cs="Arial"/>
          <w:b/>
          <w:sz w:val="20"/>
          <w:szCs w:val="20"/>
        </w:rPr>
      </w:pPr>
      <w:r w:rsidRPr="00744B3B">
        <w:rPr>
          <w:rFonts w:ascii="Arial" w:hAnsi="Arial" w:cs="Arial"/>
          <w:b/>
          <w:sz w:val="20"/>
          <w:szCs w:val="20"/>
        </w:rPr>
        <w:lastRenderedPageBreak/>
        <w:t>Požadavky na identifikaci nálezů</w:t>
      </w:r>
    </w:p>
    <w:p w:rsidR="00851844" w:rsidRPr="00744B3B" w:rsidRDefault="00851844" w:rsidP="00851844">
      <w:pPr>
        <w:pStyle w:val="Bezmezer"/>
        <w:rPr>
          <w:rFonts w:ascii="Arial" w:hAnsi="Arial" w:cs="Arial"/>
          <w:b/>
          <w:sz w:val="20"/>
          <w:szCs w:val="20"/>
        </w:rPr>
      </w:pPr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3510"/>
        <w:gridCol w:w="2978"/>
        <w:gridCol w:w="992"/>
        <w:gridCol w:w="994"/>
        <w:gridCol w:w="814"/>
      </w:tblGrid>
      <w:tr w:rsidR="00851844" w:rsidRPr="00744B3B" w:rsidTr="00864C13">
        <w:trPr>
          <w:trHeight w:val="584"/>
        </w:trPr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Nález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Feature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Ano/ </w:t>
            </w:r>
            <w:r w:rsidRPr="00744B3B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POI </w:t>
            </w: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 xml:space="preserve"> &gt; 90%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Možná/</w:t>
            </w:r>
            <w:r w:rsidRPr="00744B3B">
              <w:rPr>
                <w:rFonts w:ascii="Arial" w:hAnsi="Arial" w:cs="Arial"/>
                <w:b/>
                <w:sz w:val="20"/>
                <w:szCs w:val="20"/>
              </w:rPr>
              <w:t>Maybe</w:t>
            </w:r>
          </w:p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90% &gt;  POI &gt; 50%</w:t>
            </w: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NE/ </w:t>
            </w:r>
            <w:r w:rsidRPr="00744B3B">
              <w:rPr>
                <w:rFonts w:ascii="Arial" w:hAnsi="Arial" w:cs="Arial"/>
                <w:b/>
                <w:sz w:val="20"/>
                <w:szCs w:val="20"/>
              </w:rPr>
              <w:t>No</w:t>
            </w:r>
          </w:p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 xml:space="preserve">50% </w:t>
            </w:r>
            <w:r w:rsidRPr="00744B3B">
              <w:rPr>
                <w:rFonts w:ascii="Arial" w:hAnsi="Arial" w:cs="Arial"/>
                <w:sz w:val="20"/>
                <w:szCs w:val="20"/>
              </w:rPr>
              <w:t>&gt; POI</w:t>
            </w: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Rozlišení vnitřní/vnější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Discrimination int./ext.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Úbytek kovu korozí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Metal loss/ corrosion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Umělý úbytek kovu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Artificial metal loss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Úbytek kovu ve/na svaru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Metal loss at/ in weld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Úbytek kovu z  výroby(vypadlý převalek)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Manufacturing related metal loss (pipe mill anomaly)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 xml:space="preserve">Laminace, inkluze, puchýře 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Lamination, inclusion, blister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Broušení , vryp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Grinding, gouging</w:t>
            </w:r>
          </w:p>
        </w:tc>
        <w:tc>
          <w:tcPr>
            <w:tcW w:w="534" w:type="pct"/>
          </w:tcPr>
          <w:p w:rsidR="00851844" w:rsidRPr="00744B3B" w:rsidRDefault="00ED08B2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Boule/zborcení/zvlnění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Dent/buckle, wrinkle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Odsekané převalky  s úbytkem kovu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Pipe mill anomaly with metal loss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Boule s úbytkem materiálu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Dent with metal loss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T – kus, odbočka, návarek katodové ochrany - menší  jak DN 50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Tee, off-take/ fitting/ anode/cp connection  -less then DN 50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pct"/>
          </w:tcPr>
          <w:p w:rsidR="00851844" w:rsidRPr="00744B3B" w:rsidRDefault="002F4F9F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Excentrické chráničky produktovou, oprava kompozitní objímkou (nevařenou), přítomnost dotyku s dalším kovem – pokud není přivařen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Eccentric pipeline casing, composite sleeve repair (non welded), presence of touching metal to metal – if not welded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Ovalita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Ovality</w:t>
            </w:r>
          </w:p>
        </w:tc>
        <w:tc>
          <w:tcPr>
            <w:tcW w:w="534" w:type="pct"/>
          </w:tcPr>
          <w:p w:rsidR="00851844" w:rsidRPr="00744B3B" w:rsidRDefault="00ED08B2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Vnější izolace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External coating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Oprava objímkou (vařenou)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Sleeve repair (if welded)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Armatura (ventil, návarek katodické ochrany) - větší jak DN 50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Valve, anode/CP connection ( more then DN 50)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T-Kus, odbočka (větší jak DN 50)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T-piece, off- take/fitting/ anode/ cp connection (more than DN 50)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Ohyby (5D nebo méně)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Bend (5D or less)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Oprava záplatou (vařenou)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Patch (if welded)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Svarové okuje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Weld deposit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Blízký kovový předmět (přivařený)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Touching  metal piece (welded)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Horní poloha průsečíku svaru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Upper weld intersection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Vady svaru ve spojení s úbytkem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Weld defect  if with metal loss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Podélná vada – úbytek mt. *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Axial grooving *</w:t>
            </w:r>
          </w:p>
        </w:tc>
        <w:tc>
          <w:tcPr>
            <w:tcW w:w="534" w:type="pct"/>
          </w:tcPr>
          <w:p w:rsidR="00851844" w:rsidRPr="00744B3B" w:rsidRDefault="002F4F9F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Obvodová vada  - úbytek mtr.*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>Circumferential grooving*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1844" w:rsidRPr="00744B3B" w:rsidTr="00864C13">
        <w:tc>
          <w:tcPr>
            <w:tcW w:w="1890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Korozní praskání, trhlina v základním materiálu nebo ve svaru, vada ve svaru – jako trhlina</w:t>
            </w:r>
          </w:p>
        </w:tc>
        <w:tc>
          <w:tcPr>
            <w:tcW w:w="1603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4B3B">
              <w:rPr>
                <w:rFonts w:ascii="Arial" w:hAnsi="Arial" w:cs="Arial"/>
                <w:sz w:val="20"/>
                <w:szCs w:val="20"/>
                <w:lang w:val="en-US"/>
              </w:rPr>
              <w:t xml:space="preserve"> SCC, crack in the base metal or weld, anomaly in weld , (if crack-like)</w:t>
            </w:r>
          </w:p>
        </w:tc>
        <w:tc>
          <w:tcPr>
            <w:tcW w:w="534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" w:type="pct"/>
          </w:tcPr>
          <w:p w:rsidR="00851844" w:rsidRPr="00744B3B" w:rsidRDefault="00851844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</w:tcPr>
          <w:p w:rsidR="00851844" w:rsidRPr="00744B3B" w:rsidRDefault="002F4F9F" w:rsidP="00864C13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744B3B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="00851844" w:rsidRPr="00744B3B" w:rsidRDefault="00851844" w:rsidP="00851844">
      <w:pPr>
        <w:pStyle w:val="Bezmezer"/>
        <w:rPr>
          <w:rFonts w:ascii="Arial" w:hAnsi="Arial" w:cs="Arial"/>
          <w:sz w:val="20"/>
          <w:szCs w:val="20"/>
        </w:rPr>
      </w:pPr>
    </w:p>
    <w:p w:rsidR="00851844" w:rsidRPr="00744B3B" w:rsidRDefault="00851844" w:rsidP="00851844">
      <w:pPr>
        <w:pStyle w:val="Bezmezer"/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Pozn. * dle API 1163</w:t>
      </w:r>
    </w:p>
    <w:p w:rsidR="00851844" w:rsidRDefault="00851844" w:rsidP="00851844">
      <w:pPr>
        <w:pStyle w:val="Bezmezer"/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Použitá zkratka:   POI -  Pravděpodobnost identifikace, POF  (Pipeline operator  forum)</w:t>
      </w:r>
    </w:p>
    <w:p w:rsidR="00744B3B" w:rsidRDefault="00744B3B" w:rsidP="00851844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851844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851844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851844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851844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851844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851844">
      <w:pPr>
        <w:pStyle w:val="Bezmezer"/>
        <w:rPr>
          <w:rFonts w:ascii="Arial" w:hAnsi="Arial" w:cs="Arial"/>
          <w:sz w:val="20"/>
          <w:szCs w:val="20"/>
        </w:rPr>
      </w:pPr>
    </w:p>
    <w:p w:rsidR="00744B3B" w:rsidRDefault="00744B3B" w:rsidP="00851844">
      <w:pPr>
        <w:pStyle w:val="Bezmezer"/>
        <w:rPr>
          <w:rFonts w:ascii="Arial" w:hAnsi="Arial" w:cs="Arial"/>
          <w:sz w:val="20"/>
          <w:szCs w:val="20"/>
        </w:rPr>
      </w:pPr>
    </w:p>
    <w:p w:rsidR="00744B3B" w:rsidRPr="00744B3B" w:rsidRDefault="00744B3B" w:rsidP="00851844">
      <w:pPr>
        <w:pStyle w:val="Bezmezer"/>
        <w:rPr>
          <w:rFonts w:ascii="Arial" w:hAnsi="Arial" w:cs="Arial"/>
          <w:sz w:val="20"/>
          <w:szCs w:val="20"/>
        </w:rPr>
      </w:pPr>
    </w:p>
    <w:p w:rsidR="00851844" w:rsidRPr="00744B3B" w:rsidRDefault="00851844" w:rsidP="00851844">
      <w:pPr>
        <w:pStyle w:val="Bezmezer"/>
        <w:rPr>
          <w:rFonts w:ascii="Arial" w:hAnsi="Arial" w:cs="Arial"/>
          <w:sz w:val="20"/>
          <w:szCs w:val="20"/>
        </w:rPr>
      </w:pPr>
    </w:p>
    <w:p w:rsidR="00851844" w:rsidRPr="00744B3B" w:rsidRDefault="00851844" w:rsidP="001B077C">
      <w:pPr>
        <w:pStyle w:val="Bezmezer"/>
        <w:numPr>
          <w:ilvl w:val="0"/>
          <w:numId w:val="4"/>
        </w:numPr>
        <w:rPr>
          <w:rFonts w:ascii="Arial" w:hAnsi="Arial" w:cs="Arial"/>
          <w:b/>
          <w:sz w:val="20"/>
          <w:szCs w:val="20"/>
        </w:rPr>
      </w:pPr>
      <w:r w:rsidRPr="00744B3B">
        <w:rPr>
          <w:rFonts w:ascii="Arial" w:hAnsi="Arial" w:cs="Arial"/>
          <w:b/>
          <w:sz w:val="20"/>
          <w:szCs w:val="20"/>
        </w:rPr>
        <w:lastRenderedPageBreak/>
        <w:t>Geometrická inspekce – schopnosti lokalizace</w:t>
      </w:r>
    </w:p>
    <w:p w:rsidR="00851844" w:rsidRPr="00744B3B" w:rsidRDefault="00851844" w:rsidP="00851844">
      <w:pPr>
        <w:pStyle w:val="Bezmezer"/>
        <w:ind w:left="720"/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(viz. Příloha č.1. – Položkový rozpočet – seznam lokalit úseků produktovodů)</w:t>
      </w:r>
    </w:p>
    <w:p w:rsidR="00851844" w:rsidRPr="00744B3B" w:rsidRDefault="00851844" w:rsidP="00851844">
      <w:pPr>
        <w:pStyle w:val="Bezmezer"/>
        <w:ind w:left="720"/>
        <w:rPr>
          <w:rFonts w:ascii="Arial" w:hAnsi="Arial" w:cs="Arial"/>
          <w:sz w:val="20"/>
          <w:szCs w:val="20"/>
        </w:rPr>
      </w:pPr>
    </w:p>
    <w:p w:rsidR="00851844" w:rsidRPr="00744B3B" w:rsidRDefault="00851844" w:rsidP="00851844">
      <w:pPr>
        <w:pStyle w:val="Bezmezer"/>
        <w:ind w:left="720"/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Alt.1 – Základní inspekce:</w:t>
      </w:r>
    </w:p>
    <w:p w:rsidR="00851844" w:rsidRPr="00744B3B" w:rsidRDefault="00851844" w:rsidP="00851844">
      <w:pPr>
        <w:pStyle w:val="Bezmezer"/>
        <w:ind w:left="720"/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Pro základní snímaní geometrie potrubí (data ve formě tabulky)</w:t>
      </w:r>
    </w:p>
    <w:p w:rsidR="00851844" w:rsidRPr="00744B3B" w:rsidRDefault="00851844" w:rsidP="00851844">
      <w:pPr>
        <w:pStyle w:val="Bezmezer"/>
        <w:ind w:left="720"/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Určuje: promáčkliny, zuby, změnu ovality a jiné geometrické anomálie</w:t>
      </w:r>
    </w:p>
    <w:p w:rsidR="00851844" w:rsidRPr="00744B3B" w:rsidRDefault="00851844" w:rsidP="00851844">
      <w:pPr>
        <w:pStyle w:val="Bezmezer"/>
        <w:ind w:left="720"/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Schopnost detekce: min. 90</w:t>
      </w:r>
      <w:r w:rsidRPr="00744B3B">
        <w:rPr>
          <w:rFonts w:ascii="Arial" w:hAnsi="Arial" w:cs="Arial"/>
          <w:sz w:val="20"/>
          <w:szCs w:val="20"/>
          <w:lang w:val="de-DE"/>
        </w:rPr>
        <w:t>%</w:t>
      </w:r>
      <w:r w:rsidRPr="00744B3B">
        <w:rPr>
          <w:rFonts w:ascii="Arial" w:hAnsi="Arial" w:cs="Arial"/>
          <w:sz w:val="20"/>
          <w:szCs w:val="20"/>
        </w:rPr>
        <w:t xml:space="preserve"> deformací s popisem polohy, bez popisu rozměru.</w:t>
      </w:r>
    </w:p>
    <w:p w:rsidR="00851844" w:rsidRPr="00744B3B" w:rsidRDefault="00851844" w:rsidP="00851844">
      <w:pPr>
        <w:pStyle w:val="Bezmezer"/>
        <w:ind w:left="720"/>
        <w:rPr>
          <w:rFonts w:ascii="Arial" w:hAnsi="Arial" w:cs="Arial"/>
          <w:sz w:val="20"/>
          <w:szCs w:val="20"/>
        </w:rPr>
      </w:pPr>
    </w:p>
    <w:p w:rsidR="00851844" w:rsidRPr="00744B3B" w:rsidRDefault="00851844" w:rsidP="00851844">
      <w:pPr>
        <w:pStyle w:val="Bezmezer"/>
        <w:ind w:left="720"/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Alt.2 – Rozšířená inspekce:</w:t>
      </w:r>
    </w:p>
    <w:p w:rsidR="00851844" w:rsidRPr="00744B3B" w:rsidRDefault="00851844" w:rsidP="00851844">
      <w:pPr>
        <w:pStyle w:val="Bezmezer"/>
        <w:ind w:left="720"/>
        <w:rPr>
          <w:rFonts w:ascii="Arial" w:hAnsi="Arial" w:cs="Arial"/>
          <w:sz w:val="20"/>
          <w:szCs w:val="20"/>
        </w:rPr>
      </w:pPr>
      <w:r w:rsidRPr="00744B3B">
        <w:rPr>
          <w:rFonts w:ascii="Arial" w:hAnsi="Arial" w:cs="Arial"/>
          <w:sz w:val="20"/>
          <w:szCs w:val="20"/>
        </w:rPr>
        <w:t>Pro komplexní mapování geometrie potrubí (3D vizualizace tvaru potrubí), tím je míněno 3D zobrazení vnitřního potrubí se všemi jeho vadami a odchylkami s popisem polohy, rozměrů i vad (promáčkliny, zuby, změnu ovality a jiné geometrické anomálie) a odchylek, včetně SW pro prohlížení dat.</w:t>
      </w:r>
    </w:p>
    <w:p w:rsidR="00851844" w:rsidRPr="00744B3B" w:rsidRDefault="00851844" w:rsidP="00BB1253">
      <w:pPr>
        <w:pStyle w:val="Bezmezer"/>
        <w:rPr>
          <w:rFonts w:ascii="Arial" w:hAnsi="Arial" w:cs="Arial"/>
          <w:sz w:val="20"/>
          <w:szCs w:val="20"/>
        </w:rPr>
      </w:pPr>
    </w:p>
    <w:sectPr w:rsidR="00851844" w:rsidRPr="00744B3B" w:rsidSect="006438E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741" w:rsidRDefault="00850741" w:rsidP="005202E5">
      <w:pPr>
        <w:spacing w:after="0" w:line="240" w:lineRule="auto"/>
      </w:pPr>
      <w:r>
        <w:separator/>
      </w:r>
    </w:p>
  </w:endnote>
  <w:endnote w:type="continuationSeparator" w:id="0">
    <w:p w:rsidR="00850741" w:rsidRDefault="00850741" w:rsidP="00520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B3B" w:rsidRDefault="00744B3B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38CDDEC2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313055"/>
              <wp:effectExtent l="0" t="0" r="0" b="0"/>
              <wp:wrapNone/>
              <wp:docPr id="49" name="Textové pole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313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44B3B" w:rsidRDefault="00744B3B">
                          <w:pPr>
                            <w:spacing w:after="0"/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6117DA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1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49" o:spid="_x0000_s1026" type="#_x0000_t202" style="position:absolute;margin-left:0;margin-top:0;width:30.6pt;height:24.65pt;z-index:251659264;visibility:visible;mso-wrap-style:square;mso-width-percent:50;mso-height-percent:50;mso-left-percent:910;mso-top-percent:930;mso-wrap-distance-left:9pt;mso-wrap-distance-top:0;mso-wrap-distance-right:9pt;mso-wrap-distance-bottom:0;mso-position-horizontal-relative:page;mso-position-vertical-relative:page;mso-width-percent:50;mso-height-percent:5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GIPkgIAAIoFAAAOAAAAZHJzL2Uyb0RvYy54bWysVM1OGzEQvlfqO1i+l00IoTRig1IQVSUE&#10;qFBxdrw2WdX2uGMnu+kb9Tn6Yh17dxNKuVD1smvPfDPj+ebn9Ky1hm0UhhpcyccHI86Uk1DV7rHk&#10;X+8v351wFqJwlTDgVMm3KvCz+ds3p42fqUNYgakUMnLiwqzxJV/F6GdFEeRKWREOwCtHSg1oRaQr&#10;PhYVioa8W1McjkbHRQNYeQSpQiDpRafk8+xfayXjjdZBRWZKTm+L+Yv5u0zfYn4qZo8o/KqW/TPE&#10;P7zCitpR0J2rCxEFW2P9lytbS4QAOh5IsAVoXUuVc6BsxqNn2dythFc5FyIn+B1N4f+5ldebW2R1&#10;VfKjD5w5YalG96qNsPn1k3kwipGcSGp8mBH2zhM6th+hpWIP8kDClHur0aY/ZcVIT3RvdxSTSyZJ&#10;ODk5OT4kjSTVZDwZTafJS7E39hjiJwWWpUPJkSqYiRWbqxA76ABJsQKYurqsjcmX1DXq3CDbCKq3&#10;ifmJ5PwPlHGsKfnxZDrKjh0k886zccmNyn3Th0uJdwnmU9walTDGfVGaeMt5vhBbSKncLn5GJ5Sm&#10;UK8x7PH7V73GuMuDLHJkcHFnbGsHmLPPg7anrPo2UKY7PNXmSd7pGNtl2zfEEqot9QNCN1bBy8ua&#10;qnYlQrwVSHNEhabdEG/oow0Q69CfOFsB/nhJnvDU3qTlrKG5LHn4vhaoODOfHTV+GuJ8OJq+T42E&#10;g3T5VOrW9hyoBca0fbzMx4SNZjhqBPtAq2ORopFKOEkxSy4jDpfz2O0JWj5SLRYZRkPrRbxyd14m&#10;54nY1I337YNA37dspF6/hmF2xexZ53bYZBn8Yh2p+3JbJ2o7PnvKaeDzYPTLKW2Up/eM2q/Q+W8A&#10;AAD//wMAUEsDBBQABgAIAAAAIQBwcRlT2wAAAAMBAAAPAAAAZHJzL2Rvd25yZXYueG1sTI/BTsMw&#10;EETvlfgHa5G4tU4LRBDiVBTRS8WlDajXbbyNo8brKHbTwNdjuMBlpdGMZt7my9G2YqDeN44VzGcJ&#10;COLK6YZrBe/levoAwgdkja1jUvBJHpbF1STHTLsLb2nYhVrEEvYZKjAhdJmUvjJk0c9cRxy9o+st&#10;hij7WuoeL7HctnKRJKm02HBcMNjRi6HqtDtbBYMJm9V2XX5Q6vdf5f3bZr96RaVursfnJxCBxvAX&#10;hh/8iA5FZDq4M2svWgXxkfB7o5fOFyAOCu4eb0EWufzPXnwDAAD//wMAUEsBAi0AFAAGAAgAAAAh&#10;ALaDOJL+AAAA4QEAABMAAAAAAAAAAAAAAAAAAAAAAFtDb250ZW50X1R5cGVzXS54bWxQSwECLQAU&#10;AAYACAAAACEAOP0h/9YAAACUAQAACwAAAAAAAAAAAAAAAAAvAQAAX3JlbHMvLnJlbHNQSwECLQAU&#10;AAYACAAAACEARkBiD5ICAACKBQAADgAAAAAAAAAAAAAAAAAuAgAAZHJzL2Uyb0RvYy54bWxQSwEC&#10;LQAUAAYACAAAACEAcHEZU9sAAAADAQAADwAAAAAAAAAAAAAAAADsBAAAZHJzL2Rvd25yZXYueG1s&#10;UEsFBgAAAAAEAAQA8wAAAPQFAAAAAA==&#10;" fillcolor="white [3201]" stroked="f" strokeweight=".5pt">
              <v:textbox style="mso-fit-shape-to-text:t" inset="0,,0">
                <w:txbxContent>
                  <w:p w:rsidR="00744B3B" w:rsidRDefault="00744B3B">
                    <w:pPr>
                      <w:spacing w:after="0"/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6117DA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1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28224B" w:rsidRDefault="0028224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741" w:rsidRDefault="00850741" w:rsidP="005202E5">
      <w:pPr>
        <w:spacing w:after="0" w:line="240" w:lineRule="auto"/>
      </w:pPr>
      <w:r>
        <w:separator/>
      </w:r>
    </w:p>
  </w:footnote>
  <w:footnote w:type="continuationSeparator" w:id="0">
    <w:p w:rsidR="00850741" w:rsidRDefault="00850741" w:rsidP="00520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B3B" w:rsidRDefault="00744B3B" w:rsidP="00744B3B">
    <w:pPr>
      <w:pStyle w:val="Zhlav"/>
      <w:jc w:val="right"/>
    </w:pPr>
    <w:r>
      <w:t>Příloha č. 4 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B5DA6"/>
    <w:multiLevelType w:val="hybridMultilevel"/>
    <w:tmpl w:val="146A9FCE"/>
    <w:lvl w:ilvl="0" w:tplc="82D6B0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AF7DDD"/>
    <w:multiLevelType w:val="hybridMultilevel"/>
    <w:tmpl w:val="4A3EB9CA"/>
    <w:lvl w:ilvl="0" w:tplc="63B8F52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8A02F4"/>
    <w:multiLevelType w:val="hybridMultilevel"/>
    <w:tmpl w:val="21A41C7E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EA71FD"/>
    <w:multiLevelType w:val="hybridMultilevel"/>
    <w:tmpl w:val="7D32858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2B7544"/>
    <w:multiLevelType w:val="hybridMultilevel"/>
    <w:tmpl w:val="10F4AD9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BA1F04"/>
    <w:multiLevelType w:val="hybridMultilevel"/>
    <w:tmpl w:val="C45455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B757B0"/>
    <w:multiLevelType w:val="hybridMultilevel"/>
    <w:tmpl w:val="4CACD4EA"/>
    <w:lvl w:ilvl="0" w:tplc="EF1A7B28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9533B3"/>
    <w:multiLevelType w:val="hybridMultilevel"/>
    <w:tmpl w:val="947E159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55130D"/>
    <w:multiLevelType w:val="hybridMultilevel"/>
    <w:tmpl w:val="028286BA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6F4"/>
    <w:rsid w:val="00082945"/>
    <w:rsid w:val="000F5F39"/>
    <w:rsid w:val="00110708"/>
    <w:rsid w:val="00163DDF"/>
    <w:rsid w:val="001B077C"/>
    <w:rsid w:val="001E43BA"/>
    <w:rsid w:val="00261559"/>
    <w:rsid w:val="00263F55"/>
    <w:rsid w:val="002760D8"/>
    <w:rsid w:val="0028224B"/>
    <w:rsid w:val="002B6941"/>
    <w:rsid w:val="002F31CC"/>
    <w:rsid w:val="002F4F9F"/>
    <w:rsid w:val="00311A30"/>
    <w:rsid w:val="003378B2"/>
    <w:rsid w:val="00344506"/>
    <w:rsid w:val="00376BB1"/>
    <w:rsid w:val="003B6BD6"/>
    <w:rsid w:val="00455252"/>
    <w:rsid w:val="004B081F"/>
    <w:rsid w:val="005202E5"/>
    <w:rsid w:val="005E3094"/>
    <w:rsid w:val="006117DA"/>
    <w:rsid w:val="006438E6"/>
    <w:rsid w:val="00677180"/>
    <w:rsid w:val="006D32E3"/>
    <w:rsid w:val="006F11B6"/>
    <w:rsid w:val="00721FA8"/>
    <w:rsid w:val="00744B3B"/>
    <w:rsid w:val="00850741"/>
    <w:rsid w:val="00851844"/>
    <w:rsid w:val="00861A55"/>
    <w:rsid w:val="00864C13"/>
    <w:rsid w:val="00892548"/>
    <w:rsid w:val="0089366C"/>
    <w:rsid w:val="008B6800"/>
    <w:rsid w:val="009E5DD8"/>
    <w:rsid w:val="00A30BBD"/>
    <w:rsid w:val="00A756F4"/>
    <w:rsid w:val="00AA47DD"/>
    <w:rsid w:val="00AC0C3A"/>
    <w:rsid w:val="00AC5981"/>
    <w:rsid w:val="00AF2571"/>
    <w:rsid w:val="00B60333"/>
    <w:rsid w:val="00B67B37"/>
    <w:rsid w:val="00BB1253"/>
    <w:rsid w:val="00BD70D0"/>
    <w:rsid w:val="00C22BC1"/>
    <w:rsid w:val="00C94E46"/>
    <w:rsid w:val="00D102FB"/>
    <w:rsid w:val="00D1152C"/>
    <w:rsid w:val="00D474C6"/>
    <w:rsid w:val="00DC6C07"/>
    <w:rsid w:val="00E30A79"/>
    <w:rsid w:val="00E3209A"/>
    <w:rsid w:val="00E415F0"/>
    <w:rsid w:val="00E52770"/>
    <w:rsid w:val="00E94458"/>
    <w:rsid w:val="00EC3B01"/>
    <w:rsid w:val="00ED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756F4"/>
    <w:pPr>
      <w:ind w:left="720"/>
      <w:contextualSpacing/>
    </w:pPr>
  </w:style>
  <w:style w:type="table" w:styleId="Mkatabulky">
    <w:name w:val="Table Grid"/>
    <w:basedOn w:val="Normlntabulka"/>
    <w:uiPriority w:val="59"/>
    <w:rsid w:val="00A75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56F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520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02E5"/>
  </w:style>
  <w:style w:type="paragraph" w:styleId="Zpat">
    <w:name w:val="footer"/>
    <w:basedOn w:val="Normln"/>
    <w:link w:val="ZpatChar"/>
    <w:uiPriority w:val="99"/>
    <w:unhideWhenUsed/>
    <w:rsid w:val="00520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02E5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10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10708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851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51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4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4B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756F4"/>
    <w:pPr>
      <w:ind w:left="720"/>
      <w:contextualSpacing/>
    </w:pPr>
  </w:style>
  <w:style w:type="table" w:styleId="Mkatabulky">
    <w:name w:val="Table Grid"/>
    <w:basedOn w:val="Normlntabulka"/>
    <w:uiPriority w:val="59"/>
    <w:rsid w:val="00A75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756F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520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02E5"/>
  </w:style>
  <w:style w:type="paragraph" w:styleId="Zpat">
    <w:name w:val="footer"/>
    <w:basedOn w:val="Normln"/>
    <w:link w:val="ZpatChar"/>
    <w:uiPriority w:val="99"/>
    <w:unhideWhenUsed/>
    <w:rsid w:val="00520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02E5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10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10708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851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51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44B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4B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22225-8594-4BB1-80FD-25D0A00FE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2296</Words>
  <Characters>13553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Martinovský Pavel</dc:creator>
  <cp:lastModifiedBy>Ševecová Ivana</cp:lastModifiedBy>
  <cp:revision>2</cp:revision>
  <cp:lastPrinted>2020-08-12T11:37:00Z</cp:lastPrinted>
  <dcterms:created xsi:type="dcterms:W3CDTF">2020-09-21T06:25:00Z</dcterms:created>
  <dcterms:modified xsi:type="dcterms:W3CDTF">2020-09-21T06:25:00Z</dcterms:modified>
</cp:coreProperties>
</file>